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CDEE" w14:textId="62BD7B9B" w:rsidR="00CC6366" w:rsidRDefault="00CC6366" w:rsidP="00BB65C5">
      <w:pPr>
        <w:pStyle w:val="Heading1"/>
        <w:ind w:right="-330"/>
        <w:jc w:val="center"/>
        <w:rPr>
          <w:b w:val="0"/>
          <w:noProof/>
        </w:rPr>
      </w:pPr>
      <w:bookmarkStart w:id="0" w:name="_Toc375150674"/>
      <w:r>
        <w:rPr>
          <w:noProof/>
          <w:lang w:eastAsia="en-GB"/>
        </w:rPr>
        <w:drawing>
          <wp:inline distT="0" distB="0" distL="0" distR="0" wp14:anchorId="2DBE60E8" wp14:editId="17318B66">
            <wp:extent cx="3948430" cy="790543"/>
            <wp:effectExtent l="0" t="0" r="0" b="0"/>
            <wp:docPr id="184586119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61198" name="Picture 1" descr="A close-up of a logo&#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t="17287" b="17496"/>
                    <a:stretch/>
                  </pic:blipFill>
                  <pic:spPr bwMode="auto">
                    <a:xfrm>
                      <a:off x="0" y="0"/>
                      <a:ext cx="3976405" cy="796144"/>
                    </a:xfrm>
                    <a:prstGeom prst="rect">
                      <a:avLst/>
                    </a:prstGeom>
                    <a:noFill/>
                    <a:ln>
                      <a:noFill/>
                    </a:ln>
                    <a:extLst>
                      <a:ext uri="{53640926-AAD7-44D8-BBD7-CCE9431645EC}">
                        <a14:shadowObscured xmlns:a14="http://schemas.microsoft.com/office/drawing/2010/main"/>
                      </a:ext>
                    </a:extLst>
                  </pic:spPr>
                </pic:pic>
              </a:graphicData>
            </a:graphic>
          </wp:inline>
        </w:drawing>
      </w:r>
    </w:p>
    <w:p w14:paraId="193D7426" w14:textId="4F2E9682" w:rsidR="00D10D30" w:rsidRPr="00A57F12" w:rsidRDefault="00ED760B" w:rsidP="00CC6366">
      <w:pPr>
        <w:pStyle w:val="Heading1"/>
        <w:ind w:right="-330"/>
        <w:jc w:val="center"/>
        <w:rPr>
          <w:b w:val="0"/>
          <w:noProof/>
        </w:rPr>
      </w:pPr>
      <w:r w:rsidRPr="00CC6366">
        <w:rPr>
          <w:sz w:val="28"/>
          <w:szCs w:val="28"/>
          <w:lang w:eastAsia="en-GB"/>
        </w:rPr>
        <w:t>Project Proposal</w:t>
      </w:r>
      <w:r w:rsidR="00D10D30" w:rsidRPr="00CC6366">
        <w:rPr>
          <w:sz w:val="28"/>
          <w:szCs w:val="28"/>
          <w:lang w:eastAsia="en-GB"/>
        </w:rPr>
        <w:t> – </w:t>
      </w:r>
      <w:bookmarkEnd w:id="0"/>
      <w:r w:rsidR="00CC6366" w:rsidRPr="00CC6366">
        <w:rPr>
          <w:sz w:val="28"/>
          <w:szCs w:val="28"/>
        </w:rPr>
        <w:t>Glenan Wood Heritage and Archaeology</w:t>
      </w:r>
    </w:p>
    <w:p w14:paraId="747BBCEB" w14:textId="631A5DEC" w:rsidR="000764E8" w:rsidRPr="00DA68D5" w:rsidRDefault="000764E8" w:rsidP="00FE1EF5">
      <w:pPr>
        <w:rPr>
          <w:rStyle w:val="Heading4Char"/>
          <w:i w:val="0"/>
          <w:iCs w:val="0"/>
          <w:color w:val="auto"/>
        </w:rPr>
      </w:pPr>
      <w:r w:rsidRPr="00DA68D5">
        <w:rPr>
          <w:rStyle w:val="Heading4Char"/>
          <w:i w:val="0"/>
          <w:iCs w:val="0"/>
          <w:color w:val="auto"/>
        </w:rPr>
        <w:t xml:space="preserve">This Proposal outlines the Adopt-a-Monument project at </w:t>
      </w:r>
      <w:r w:rsidR="00DA68D5" w:rsidRPr="00DA68D5">
        <w:rPr>
          <w:rStyle w:val="Heading4Char"/>
          <w:i w:val="0"/>
          <w:iCs w:val="0"/>
          <w:color w:val="auto"/>
        </w:rPr>
        <w:t>Glenan Wood</w:t>
      </w:r>
      <w:r w:rsidRPr="00DA68D5">
        <w:rPr>
          <w:rStyle w:val="Heading4Char"/>
          <w:i w:val="0"/>
          <w:iCs w:val="0"/>
          <w:color w:val="auto"/>
        </w:rPr>
        <w:t xml:space="preserve">, setting out </w:t>
      </w:r>
      <w:r w:rsidR="00FE1EF5" w:rsidRPr="00DA68D5">
        <w:rPr>
          <w:rStyle w:val="Heading4Char"/>
          <w:i w:val="0"/>
          <w:iCs w:val="0"/>
          <w:color w:val="auto"/>
        </w:rPr>
        <w:t xml:space="preserve">the project’s </w:t>
      </w:r>
      <w:r w:rsidRPr="00DA68D5">
        <w:rPr>
          <w:rStyle w:val="Heading4Char"/>
          <w:i w:val="0"/>
          <w:iCs w:val="0"/>
          <w:color w:val="auto"/>
        </w:rPr>
        <w:t>aims,</w:t>
      </w:r>
      <w:r w:rsidR="00FE1EF5" w:rsidRPr="00DA68D5">
        <w:rPr>
          <w:rStyle w:val="Heading4Char"/>
          <w:i w:val="0"/>
          <w:iCs w:val="0"/>
          <w:color w:val="auto"/>
        </w:rPr>
        <w:t xml:space="preserve"> activities, timescales, </w:t>
      </w:r>
      <w:r w:rsidR="00DA68D5" w:rsidRPr="00DA68D5">
        <w:rPr>
          <w:rStyle w:val="Heading4Char"/>
          <w:i w:val="0"/>
          <w:iCs w:val="0"/>
          <w:color w:val="auto"/>
        </w:rPr>
        <w:t>outcomes,</w:t>
      </w:r>
      <w:r w:rsidR="00FE1EF5" w:rsidRPr="00DA68D5">
        <w:rPr>
          <w:rStyle w:val="Heading4Char"/>
          <w:i w:val="0"/>
          <w:iCs w:val="0"/>
          <w:color w:val="auto"/>
        </w:rPr>
        <w:t xml:space="preserve"> evaluation and communication.  The Proposal acts </w:t>
      </w:r>
      <w:r w:rsidRPr="00DA68D5">
        <w:rPr>
          <w:rStyle w:val="Heading4Char"/>
          <w:i w:val="0"/>
          <w:iCs w:val="0"/>
          <w:color w:val="auto"/>
        </w:rPr>
        <w:t xml:space="preserve">as a reference document for all parties concerned with regards to the potential scheme of works. This </w:t>
      </w:r>
      <w:r w:rsidR="00FE1EF5" w:rsidRPr="00DA68D5">
        <w:rPr>
          <w:rStyle w:val="Heading4Char"/>
          <w:i w:val="0"/>
          <w:iCs w:val="0"/>
          <w:color w:val="auto"/>
        </w:rPr>
        <w:t>P</w:t>
      </w:r>
      <w:r w:rsidRPr="00DA68D5">
        <w:rPr>
          <w:rStyle w:val="Heading4Char"/>
          <w:i w:val="0"/>
          <w:iCs w:val="0"/>
          <w:color w:val="auto"/>
        </w:rPr>
        <w:t xml:space="preserve">roposal has been prepared by </w:t>
      </w:r>
      <w:r w:rsidR="00DA68D5" w:rsidRPr="00DA68D5">
        <w:rPr>
          <w:rStyle w:val="Heading4Char"/>
          <w:i w:val="0"/>
          <w:iCs w:val="0"/>
          <w:color w:val="auto"/>
        </w:rPr>
        <w:t>Phil Richardson</w:t>
      </w:r>
      <w:r w:rsidRPr="00DA68D5">
        <w:rPr>
          <w:rStyle w:val="Heading4Char"/>
          <w:i w:val="0"/>
          <w:iCs w:val="0"/>
          <w:color w:val="auto"/>
        </w:rPr>
        <w:t xml:space="preserve"> (Archaeology Scotland), and </w:t>
      </w:r>
      <w:proofErr w:type="spellStart"/>
      <w:r w:rsidR="00DA68D5" w:rsidRPr="00DA68D5">
        <w:rPr>
          <w:rStyle w:val="Heading4Char"/>
          <w:i w:val="0"/>
          <w:iCs w:val="0"/>
          <w:color w:val="auto"/>
        </w:rPr>
        <w:t>Rhyddian</w:t>
      </w:r>
      <w:proofErr w:type="spellEnd"/>
      <w:r w:rsidR="00DA68D5" w:rsidRPr="00DA68D5">
        <w:rPr>
          <w:rStyle w:val="Heading4Char"/>
          <w:i w:val="0"/>
          <w:iCs w:val="0"/>
          <w:color w:val="auto"/>
        </w:rPr>
        <w:t xml:space="preserve"> Knight</w:t>
      </w:r>
      <w:r w:rsidRPr="00DA68D5">
        <w:rPr>
          <w:rStyle w:val="Heading4Char"/>
          <w:i w:val="0"/>
          <w:iCs w:val="0"/>
          <w:color w:val="auto"/>
        </w:rPr>
        <w:t xml:space="preserve"> (</w:t>
      </w:r>
      <w:r w:rsidR="00DA68D5" w:rsidRPr="00DA68D5">
        <w:rPr>
          <w:rStyle w:val="Heading4Char"/>
          <w:i w:val="0"/>
          <w:iCs w:val="0"/>
          <w:color w:val="auto"/>
        </w:rPr>
        <w:t xml:space="preserve">Friends of Glenan Wood </w:t>
      </w:r>
      <w:r w:rsidR="008D4C4D">
        <w:rPr>
          <w:rStyle w:val="Heading4Char"/>
          <w:i w:val="0"/>
          <w:iCs w:val="0"/>
          <w:color w:val="auto"/>
        </w:rPr>
        <w:t>R</w:t>
      </w:r>
      <w:r w:rsidR="008D4C4D" w:rsidRPr="00DA68D5">
        <w:rPr>
          <w:rStyle w:val="Heading4Char"/>
          <w:i w:val="0"/>
          <w:iCs w:val="0"/>
          <w:color w:val="auto"/>
        </w:rPr>
        <w:t>anger</w:t>
      </w:r>
      <w:r w:rsidRPr="00DA68D5">
        <w:rPr>
          <w:rStyle w:val="Heading4Char"/>
          <w:i w:val="0"/>
          <w:iCs w:val="0"/>
          <w:color w:val="auto"/>
        </w:rPr>
        <w:t>)</w:t>
      </w:r>
      <w:r w:rsidR="00775ABB" w:rsidRPr="00DA68D5">
        <w:rPr>
          <w:rStyle w:val="Heading4Char"/>
          <w:i w:val="0"/>
          <w:iCs w:val="0"/>
          <w:color w:val="auto"/>
        </w:rPr>
        <w:t xml:space="preserve"> in </w:t>
      </w:r>
      <w:r w:rsidR="00DA68D5" w:rsidRPr="00DA68D5">
        <w:rPr>
          <w:rStyle w:val="Heading4Char"/>
          <w:i w:val="0"/>
          <w:iCs w:val="0"/>
          <w:color w:val="auto"/>
        </w:rPr>
        <w:t>February 2025</w:t>
      </w:r>
      <w:r w:rsidRPr="00DA68D5">
        <w:rPr>
          <w:rStyle w:val="Heading4Char"/>
          <w:i w:val="0"/>
          <w:iCs w:val="0"/>
          <w:color w:val="auto"/>
        </w:rPr>
        <w:t>. All work is subject to approval from</w:t>
      </w:r>
      <w:r w:rsidR="00DA68D5" w:rsidRPr="00DA68D5">
        <w:rPr>
          <w:rStyle w:val="Heading4Char"/>
          <w:i w:val="0"/>
          <w:iCs w:val="0"/>
          <w:color w:val="auto"/>
        </w:rPr>
        <w:t xml:space="preserve"> the Friends of Glenan Wood</w:t>
      </w:r>
      <w:r w:rsidR="00FE1EF5" w:rsidRPr="00DA68D5">
        <w:rPr>
          <w:rStyle w:val="Heading4Char"/>
          <w:i w:val="0"/>
          <w:iCs w:val="0"/>
          <w:color w:val="auto"/>
        </w:rPr>
        <w:t xml:space="preserve"> </w:t>
      </w:r>
      <w:r w:rsidR="00DA68D5" w:rsidRPr="00DA68D5">
        <w:rPr>
          <w:rStyle w:val="Heading4Char"/>
          <w:i w:val="0"/>
          <w:iCs w:val="0"/>
          <w:color w:val="auto"/>
        </w:rPr>
        <w:t>Trustees.</w:t>
      </w:r>
    </w:p>
    <w:p w14:paraId="16B5EC07" w14:textId="7FE8F718" w:rsidR="00ED760B" w:rsidRPr="00ED760B" w:rsidRDefault="00ED760B" w:rsidP="00ED760B">
      <w:pPr>
        <w:pStyle w:val="Heading2"/>
        <w:rPr>
          <w:rStyle w:val="Heading4Char"/>
          <w:i w:val="0"/>
          <w:iCs w:val="0"/>
          <w:color w:val="0070C0"/>
        </w:rPr>
      </w:pPr>
      <w:r w:rsidRPr="00ED760B">
        <w:rPr>
          <w:rStyle w:val="Heading4Char"/>
          <w:i w:val="0"/>
          <w:iCs w:val="0"/>
          <w:color w:val="0070C0"/>
        </w:rPr>
        <w:t>Project Details</w:t>
      </w:r>
    </w:p>
    <w:tbl>
      <w:tblPr>
        <w:tblStyle w:val="TableGrid"/>
        <w:tblW w:w="0" w:type="auto"/>
        <w:tblLook w:val="04A0" w:firstRow="1" w:lastRow="0" w:firstColumn="1" w:lastColumn="0" w:noHBand="0" w:noVBand="1"/>
      </w:tblPr>
      <w:tblGrid>
        <w:gridCol w:w="2547"/>
        <w:gridCol w:w="6469"/>
      </w:tblGrid>
      <w:tr w:rsidR="00BF788D" w14:paraId="3601D541" w14:textId="77777777" w:rsidTr="00DA68D5">
        <w:tc>
          <w:tcPr>
            <w:tcW w:w="2547" w:type="dxa"/>
          </w:tcPr>
          <w:p w14:paraId="386C42F1" w14:textId="6AAD5097" w:rsidR="00BF788D" w:rsidRPr="00BB65C5" w:rsidRDefault="00BF788D" w:rsidP="00ED760B">
            <w:pPr>
              <w:rPr>
                <w:rStyle w:val="Heading4Char"/>
                <w:b/>
                <w:bCs/>
                <w:i w:val="0"/>
                <w:iCs w:val="0"/>
              </w:rPr>
            </w:pPr>
            <w:r>
              <w:rPr>
                <w:rStyle w:val="Heading4Char"/>
                <w:b/>
                <w:bCs/>
                <w:i w:val="0"/>
                <w:iCs w:val="0"/>
              </w:rPr>
              <w:t>P</w:t>
            </w:r>
            <w:r>
              <w:rPr>
                <w:rStyle w:val="Heading4Char"/>
                <w:b/>
                <w:bCs/>
              </w:rPr>
              <w:t>roject Type</w:t>
            </w:r>
          </w:p>
        </w:tc>
        <w:tc>
          <w:tcPr>
            <w:tcW w:w="6469" w:type="dxa"/>
          </w:tcPr>
          <w:p w14:paraId="2C50E22E" w14:textId="04DFA913" w:rsidR="00BF788D" w:rsidRPr="00BF788D" w:rsidRDefault="00BF788D" w:rsidP="00FE1EF5">
            <w:r>
              <w:t>Adopt-a-Monument</w:t>
            </w:r>
          </w:p>
        </w:tc>
      </w:tr>
      <w:tr w:rsidR="00BB65C5" w14:paraId="3105783B" w14:textId="77777777" w:rsidTr="00DA68D5">
        <w:tc>
          <w:tcPr>
            <w:tcW w:w="2547" w:type="dxa"/>
          </w:tcPr>
          <w:p w14:paraId="14E3211E" w14:textId="3257648E" w:rsidR="00BB65C5" w:rsidRPr="00BB65C5" w:rsidRDefault="00BB65C5" w:rsidP="00ED760B">
            <w:pPr>
              <w:rPr>
                <w:rStyle w:val="Heading4Char"/>
                <w:b/>
                <w:bCs/>
                <w:i w:val="0"/>
                <w:iCs w:val="0"/>
              </w:rPr>
            </w:pPr>
            <w:r w:rsidRPr="00BB65C5">
              <w:rPr>
                <w:rStyle w:val="Heading4Char"/>
                <w:b/>
                <w:bCs/>
                <w:i w:val="0"/>
                <w:iCs w:val="0"/>
              </w:rPr>
              <w:t>Project Name</w:t>
            </w:r>
          </w:p>
        </w:tc>
        <w:tc>
          <w:tcPr>
            <w:tcW w:w="6469" w:type="dxa"/>
          </w:tcPr>
          <w:p w14:paraId="687A25B5" w14:textId="2A743565" w:rsidR="00BB65C5" w:rsidRPr="00BF788D" w:rsidRDefault="00BB65C5" w:rsidP="00FE1EF5">
            <w:pPr>
              <w:rPr>
                <w:highlight w:val="green"/>
                <w:shd w:val="clear" w:color="auto" w:fill="FFFFFF"/>
              </w:rPr>
            </w:pPr>
            <w:r w:rsidRPr="00BF788D">
              <w:t>Glenan Wood Heritage and Archaeology</w:t>
            </w:r>
            <w:r w:rsidR="00CD2CAE">
              <w:t>; Phase 1- Where we Stand</w:t>
            </w:r>
          </w:p>
        </w:tc>
      </w:tr>
      <w:tr w:rsidR="00DA68D5" w14:paraId="6E9AA103" w14:textId="77777777" w:rsidTr="00DA68D5">
        <w:tc>
          <w:tcPr>
            <w:tcW w:w="2547" w:type="dxa"/>
          </w:tcPr>
          <w:p w14:paraId="28666FAF" w14:textId="62D9F821" w:rsidR="00DA68D5" w:rsidRPr="00DA68D5" w:rsidRDefault="00DA68D5" w:rsidP="00ED760B">
            <w:pPr>
              <w:rPr>
                <w:rStyle w:val="Heading4Char"/>
                <w:b/>
                <w:bCs/>
                <w:i w:val="0"/>
                <w:iCs w:val="0"/>
              </w:rPr>
            </w:pPr>
            <w:r w:rsidRPr="00DA68D5">
              <w:rPr>
                <w:rStyle w:val="Heading4Char"/>
                <w:b/>
                <w:bCs/>
                <w:i w:val="0"/>
                <w:iCs w:val="0"/>
              </w:rPr>
              <w:t>Project Dates</w:t>
            </w:r>
          </w:p>
        </w:tc>
        <w:tc>
          <w:tcPr>
            <w:tcW w:w="6469" w:type="dxa"/>
          </w:tcPr>
          <w:p w14:paraId="7CD76716" w14:textId="13457066" w:rsidR="00DA68D5" w:rsidRPr="00BF788D" w:rsidRDefault="00DA68D5" w:rsidP="00FE1EF5">
            <w:proofErr w:type="spellStart"/>
            <w:r>
              <w:t>AaM</w:t>
            </w:r>
            <w:proofErr w:type="spellEnd"/>
            <w:r>
              <w:t xml:space="preserve"> 2025-28- Start 1</w:t>
            </w:r>
            <w:r w:rsidRPr="00DA68D5">
              <w:rPr>
                <w:vertAlign w:val="superscript"/>
              </w:rPr>
              <w:t>st</w:t>
            </w:r>
            <w:r>
              <w:t xml:space="preserve"> April 2025</w:t>
            </w:r>
          </w:p>
        </w:tc>
      </w:tr>
      <w:tr w:rsidR="00DA68D5" w14:paraId="73C1E4A9" w14:textId="77777777" w:rsidTr="00DA68D5">
        <w:tc>
          <w:tcPr>
            <w:tcW w:w="2547" w:type="dxa"/>
          </w:tcPr>
          <w:p w14:paraId="33D8DBF1" w14:textId="6961C1E9" w:rsidR="00DA68D5" w:rsidRPr="00BB65C5" w:rsidRDefault="00DA68D5" w:rsidP="00ED760B">
            <w:pPr>
              <w:rPr>
                <w:rStyle w:val="Heading4Char"/>
                <w:b/>
                <w:bCs/>
                <w:i w:val="0"/>
                <w:iCs w:val="0"/>
              </w:rPr>
            </w:pPr>
            <w:r>
              <w:rPr>
                <w:rStyle w:val="Heading4Char"/>
                <w:b/>
                <w:bCs/>
                <w:i w:val="0"/>
                <w:iCs w:val="0"/>
              </w:rPr>
              <w:t>Summary</w:t>
            </w:r>
          </w:p>
        </w:tc>
        <w:tc>
          <w:tcPr>
            <w:tcW w:w="6469" w:type="dxa"/>
          </w:tcPr>
          <w:p w14:paraId="217A815F" w14:textId="0592053A" w:rsidR="00DA68D5" w:rsidRPr="00BF788D" w:rsidRDefault="00DA68D5" w:rsidP="008D4C4D">
            <w:r>
              <w:rPr>
                <w:lang w:val="en-US"/>
              </w:rPr>
              <w:t>T</w:t>
            </w:r>
            <w:r w:rsidRPr="00013CE6">
              <w:rPr>
                <w:lang w:val="en-US"/>
              </w:rPr>
              <w:t xml:space="preserve">he Friends of Glenan Wood </w:t>
            </w:r>
            <w:r>
              <w:rPr>
                <w:lang w:val="en-US"/>
              </w:rPr>
              <w:t>wish to understand and explore</w:t>
            </w:r>
            <w:r w:rsidRPr="00013CE6">
              <w:rPr>
                <w:lang w:val="en-US"/>
              </w:rPr>
              <w:t xml:space="preserve"> the archaeology of Glenan Wood and </w:t>
            </w:r>
            <w:r w:rsidR="00C46743">
              <w:rPr>
                <w:lang w:val="en-US"/>
              </w:rPr>
              <w:t xml:space="preserve">develop a project that can </w:t>
            </w:r>
            <w:r w:rsidR="00C46743" w:rsidRPr="00013CE6">
              <w:rPr>
                <w:lang w:val="en-US"/>
              </w:rPr>
              <w:t>deliver</w:t>
            </w:r>
            <w:r w:rsidRPr="00013CE6">
              <w:rPr>
                <w:lang w:val="en-US"/>
              </w:rPr>
              <w:t xml:space="preserve"> on a range of community interests and site needs</w:t>
            </w:r>
          </w:p>
        </w:tc>
      </w:tr>
      <w:tr w:rsidR="00CD2CAE" w14:paraId="1E70457D" w14:textId="77777777" w:rsidTr="00DA68D5">
        <w:tc>
          <w:tcPr>
            <w:tcW w:w="2547" w:type="dxa"/>
          </w:tcPr>
          <w:p w14:paraId="46851D2C" w14:textId="046F4C21" w:rsidR="00CD2CAE" w:rsidRPr="00CD2CAE" w:rsidRDefault="00CD2CAE" w:rsidP="00ED760B">
            <w:pPr>
              <w:rPr>
                <w:rStyle w:val="Heading4Char"/>
                <w:b/>
                <w:bCs/>
                <w:i w:val="0"/>
                <w:iCs w:val="0"/>
              </w:rPr>
            </w:pPr>
            <w:r w:rsidRPr="00CD2CAE">
              <w:rPr>
                <w:rStyle w:val="Heading4Char"/>
                <w:b/>
                <w:bCs/>
                <w:i w:val="0"/>
                <w:iCs w:val="0"/>
              </w:rPr>
              <w:t>Purpose</w:t>
            </w:r>
          </w:p>
        </w:tc>
        <w:tc>
          <w:tcPr>
            <w:tcW w:w="6469" w:type="dxa"/>
          </w:tcPr>
          <w:p w14:paraId="7BBD0B87" w14:textId="79E61B21" w:rsidR="00CD2CAE" w:rsidRPr="00CD2CAE" w:rsidRDefault="00CD2CAE" w:rsidP="00CD2CAE">
            <w:r w:rsidRPr="00CD2CAE">
              <w:t>Engage community, understand archaeology of the wood, co-design community archaeology programme</w:t>
            </w:r>
          </w:p>
        </w:tc>
      </w:tr>
      <w:tr w:rsidR="00ED760B" w14:paraId="3F2AC264" w14:textId="77777777" w:rsidTr="00467774">
        <w:trPr>
          <w:trHeight w:val="381"/>
        </w:trPr>
        <w:tc>
          <w:tcPr>
            <w:tcW w:w="2547" w:type="dxa"/>
          </w:tcPr>
          <w:p w14:paraId="60527C10" w14:textId="61E5DFC1" w:rsidR="00ED760B" w:rsidRDefault="00ED760B" w:rsidP="00ED760B">
            <w:pPr>
              <w:rPr>
                <w:rStyle w:val="Heading4Char"/>
                <w:b/>
                <w:bCs/>
                <w:i w:val="0"/>
                <w:iCs w:val="0"/>
              </w:rPr>
            </w:pPr>
            <w:r>
              <w:rPr>
                <w:rStyle w:val="Heading4Char"/>
                <w:b/>
                <w:bCs/>
                <w:i w:val="0"/>
                <w:iCs w:val="0"/>
              </w:rPr>
              <w:t>Project Number</w:t>
            </w:r>
          </w:p>
        </w:tc>
        <w:tc>
          <w:tcPr>
            <w:tcW w:w="6469" w:type="dxa"/>
          </w:tcPr>
          <w:p w14:paraId="576E57CA" w14:textId="4FFF6273" w:rsidR="00ED760B" w:rsidRDefault="00467774" w:rsidP="00FE1EF5">
            <w:pPr>
              <w:spacing w:after="200" w:line="276" w:lineRule="auto"/>
              <w:rPr>
                <w:rStyle w:val="Heading4Char"/>
                <w:b/>
                <w:bCs/>
                <w:i w:val="0"/>
                <w:iCs w:val="0"/>
              </w:rPr>
            </w:pPr>
            <w:r>
              <w:rPr>
                <w:shd w:val="clear" w:color="auto" w:fill="FFFFFF"/>
              </w:rPr>
              <w:t>178</w:t>
            </w:r>
          </w:p>
        </w:tc>
      </w:tr>
      <w:tr w:rsidR="00BB65C5" w14:paraId="6A131460" w14:textId="77777777" w:rsidTr="00DA68D5">
        <w:tc>
          <w:tcPr>
            <w:tcW w:w="2547" w:type="dxa"/>
          </w:tcPr>
          <w:p w14:paraId="474B9F75" w14:textId="5B85AA14" w:rsidR="00BB65C5" w:rsidRPr="00BB65C5" w:rsidRDefault="00BB65C5" w:rsidP="00ED760B">
            <w:pPr>
              <w:rPr>
                <w:rStyle w:val="Heading4Char"/>
                <w:b/>
                <w:bCs/>
                <w:i w:val="0"/>
                <w:iCs w:val="0"/>
              </w:rPr>
            </w:pPr>
            <w:r w:rsidRPr="00BB65C5">
              <w:rPr>
                <w:rStyle w:val="Heading4Char"/>
                <w:b/>
                <w:bCs/>
                <w:i w:val="0"/>
                <w:iCs w:val="0"/>
              </w:rPr>
              <w:t>Project Code</w:t>
            </w:r>
          </w:p>
        </w:tc>
        <w:tc>
          <w:tcPr>
            <w:tcW w:w="6469" w:type="dxa"/>
          </w:tcPr>
          <w:p w14:paraId="3B3136E0" w14:textId="72F99E9D" w:rsidR="00BB65C5" w:rsidRPr="00E61084" w:rsidRDefault="00BB65C5" w:rsidP="00FE1EF5">
            <w:pPr>
              <w:rPr>
                <w:highlight w:val="green"/>
                <w:shd w:val="clear" w:color="auto" w:fill="FFFFFF"/>
              </w:rPr>
            </w:pPr>
            <w:proofErr w:type="spellStart"/>
            <w:r w:rsidRPr="00BB65C5">
              <w:rPr>
                <w:shd w:val="clear" w:color="auto" w:fill="FFFFFF"/>
              </w:rPr>
              <w:t>GlenW</w:t>
            </w:r>
            <w:proofErr w:type="spellEnd"/>
          </w:p>
        </w:tc>
      </w:tr>
      <w:tr w:rsidR="00ED760B" w14:paraId="03F88CD2" w14:textId="77777777" w:rsidTr="00DA68D5">
        <w:tc>
          <w:tcPr>
            <w:tcW w:w="2547" w:type="dxa"/>
          </w:tcPr>
          <w:p w14:paraId="66704048" w14:textId="708A1981" w:rsidR="00ED760B" w:rsidRDefault="00ED760B" w:rsidP="00ED760B">
            <w:pPr>
              <w:rPr>
                <w:rStyle w:val="Heading4Char"/>
                <w:b/>
                <w:bCs/>
                <w:i w:val="0"/>
                <w:iCs w:val="0"/>
              </w:rPr>
            </w:pPr>
            <w:r>
              <w:rPr>
                <w:rStyle w:val="Heading4Char"/>
                <w:b/>
                <w:bCs/>
                <w:i w:val="0"/>
                <w:iCs w:val="0"/>
              </w:rPr>
              <w:t>Name and type of Group</w:t>
            </w:r>
          </w:p>
        </w:tc>
        <w:tc>
          <w:tcPr>
            <w:tcW w:w="6469" w:type="dxa"/>
          </w:tcPr>
          <w:p w14:paraId="7B5EEEB5" w14:textId="4DDF280F" w:rsidR="00E61084" w:rsidRDefault="00E61084" w:rsidP="008D4C4D">
            <w:pPr>
              <w:rPr>
                <w:rStyle w:val="Heading4Char"/>
                <w:b/>
                <w:bCs/>
                <w:i w:val="0"/>
                <w:iCs w:val="0"/>
              </w:rPr>
            </w:pPr>
            <w:r w:rsidRPr="00E61084">
              <w:rPr>
                <w:shd w:val="clear" w:color="auto" w:fill="FFFFFF"/>
              </w:rPr>
              <w:t>Friends of Glenan Wood</w:t>
            </w:r>
            <w:r w:rsidR="00BB65C5">
              <w:rPr>
                <w:shd w:val="clear" w:color="auto" w:fill="FFFFFF"/>
              </w:rPr>
              <w:t xml:space="preserve"> – Community Owned Woodland- CIC</w:t>
            </w:r>
          </w:p>
        </w:tc>
      </w:tr>
      <w:tr w:rsidR="00636ED9" w14:paraId="382CCA73" w14:textId="77777777" w:rsidTr="00DA68D5">
        <w:tc>
          <w:tcPr>
            <w:tcW w:w="2547" w:type="dxa"/>
          </w:tcPr>
          <w:p w14:paraId="5AE66E93" w14:textId="4BFAB9C6" w:rsidR="00636ED9" w:rsidRDefault="00636ED9" w:rsidP="00ED760B">
            <w:pPr>
              <w:rPr>
                <w:rStyle w:val="Heading4Char"/>
                <w:b/>
                <w:bCs/>
                <w:i w:val="0"/>
                <w:iCs w:val="0"/>
              </w:rPr>
            </w:pPr>
            <w:r>
              <w:rPr>
                <w:rStyle w:val="Heading4Char"/>
                <w:b/>
                <w:bCs/>
                <w:i w:val="0"/>
                <w:iCs w:val="0"/>
              </w:rPr>
              <w:t>Group website</w:t>
            </w:r>
          </w:p>
        </w:tc>
        <w:tc>
          <w:tcPr>
            <w:tcW w:w="6469" w:type="dxa"/>
          </w:tcPr>
          <w:p w14:paraId="591051CB" w14:textId="77777777" w:rsidR="00DA68D5" w:rsidRPr="00DA68D5" w:rsidRDefault="00DA68D5" w:rsidP="00DA68D5">
            <w:pPr>
              <w:rPr>
                <w:shd w:val="clear" w:color="auto" w:fill="FFFFFF"/>
              </w:rPr>
            </w:pPr>
            <w:hyperlink r:id="rId11" w:tgtFrame="_blank" w:tooltip="http://www.glenanwood.org.uk" w:history="1">
              <w:r w:rsidRPr="00DA68D5">
                <w:rPr>
                  <w:rStyle w:val="Hyperlink"/>
                  <w:shd w:val="clear" w:color="auto" w:fill="FFFFFF"/>
                </w:rPr>
                <w:t>www.glenanwood.org.uk</w:t>
              </w:r>
            </w:hyperlink>
          </w:p>
          <w:p w14:paraId="552CF12A" w14:textId="77777777" w:rsidR="00636ED9" w:rsidRPr="00E61084" w:rsidRDefault="00636ED9" w:rsidP="00BB65C5">
            <w:pPr>
              <w:rPr>
                <w:shd w:val="clear" w:color="auto" w:fill="FFFFFF"/>
              </w:rPr>
            </w:pPr>
          </w:p>
        </w:tc>
      </w:tr>
      <w:tr w:rsidR="00BF788D" w14:paraId="7D2BE0FB" w14:textId="77777777" w:rsidTr="00DA68D5">
        <w:tc>
          <w:tcPr>
            <w:tcW w:w="2547" w:type="dxa"/>
          </w:tcPr>
          <w:p w14:paraId="0E7D6DAC" w14:textId="73F3D2EE" w:rsidR="00BF788D" w:rsidRPr="00BF788D" w:rsidRDefault="00BF788D" w:rsidP="00ED760B">
            <w:pPr>
              <w:rPr>
                <w:rStyle w:val="Heading4Char"/>
                <w:b/>
                <w:bCs/>
                <w:i w:val="0"/>
                <w:iCs w:val="0"/>
              </w:rPr>
            </w:pPr>
            <w:r w:rsidRPr="00BF788D">
              <w:rPr>
                <w:rStyle w:val="Heading4Char"/>
                <w:b/>
                <w:bCs/>
                <w:i w:val="0"/>
                <w:iCs w:val="0"/>
              </w:rPr>
              <w:t>Group Contact</w:t>
            </w:r>
          </w:p>
        </w:tc>
        <w:tc>
          <w:tcPr>
            <w:tcW w:w="6469" w:type="dxa"/>
          </w:tcPr>
          <w:p w14:paraId="7CE520E5" w14:textId="51431709" w:rsidR="00BF788D" w:rsidRPr="00E61084" w:rsidRDefault="00DA68D5" w:rsidP="00BB65C5">
            <w:pPr>
              <w:rPr>
                <w:shd w:val="clear" w:color="auto" w:fill="FFFFFF"/>
              </w:rPr>
            </w:pPr>
            <w:proofErr w:type="spellStart"/>
            <w:r>
              <w:rPr>
                <w:shd w:val="clear" w:color="auto" w:fill="FFFFFF"/>
              </w:rPr>
              <w:t>Rhyddian</w:t>
            </w:r>
            <w:proofErr w:type="spellEnd"/>
            <w:r>
              <w:rPr>
                <w:shd w:val="clear" w:color="auto" w:fill="FFFFFF"/>
              </w:rPr>
              <w:t xml:space="preserve"> Knight; Iain Waugh</w:t>
            </w:r>
          </w:p>
        </w:tc>
      </w:tr>
      <w:tr w:rsidR="00775ABB" w14:paraId="4F20B8A5" w14:textId="77777777" w:rsidTr="00DA68D5">
        <w:tc>
          <w:tcPr>
            <w:tcW w:w="2547" w:type="dxa"/>
          </w:tcPr>
          <w:p w14:paraId="28EA58E7" w14:textId="60EDEDEC" w:rsidR="00775ABB" w:rsidRDefault="00775ABB" w:rsidP="00ED760B">
            <w:pPr>
              <w:rPr>
                <w:rStyle w:val="Heading4Char"/>
                <w:b/>
                <w:bCs/>
                <w:i w:val="0"/>
                <w:iCs w:val="0"/>
              </w:rPr>
            </w:pPr>
            <w:proofErr w:type="spellStart"/>
            <w:r>
              <w:rPr>
                <w:rStyle w:val="Heading4Char"/>
                <w:b/>
                <w:bCs/>
                <w:i w:val="0"/>
                <w:iCs w:val="0"/>
              </w:rPr>
              <w:t>AaM</w:t>
            </w:r>
            <w:proofErr w:type="spellEnd"/>
            <w:r>
              <w:rPr>
                <w:rStyle w:val="Heading4Char"/>
                <w:b/>
                <w:bCs/>
                <w:i w:val="0"/>
                <w:iCs w:val="0"/>
              </w:rPr>
              <w:t xml:space="preserve"> Lead and Group contact</w:t>
            </w:r>
          </w:p>
        </w:tc>
        <w:tc>
          <w:tcPr>
            <w:tcW w:w="6469" w:type="dxa"/>
          </w:tcPr>
          <w:p w14:paraId="41615C5A" w14:textId="28A3E29D" w:rsidR="00775ABB" w:rsidRPr="00E61084" w:rsidRDefault="00BB65C5" w:rsidP="00FE1EF5">
            <w:pPr>
              <w:rPr>
                <w:shd w:val="clear" w:color="auto" w:fill="FFFFFF"/>
              </w:rPr>
            </w:pPr>
            <w:r>
              <w:rPr>
                <w:shd w:val="clear" w:color="auto" w:fill="FFFFFF"/>
              </w:rPr>
              <w:t xml:space="preserve">Andy Jepson </w:t>
            </w:r>
          </w:p>
        </w:tc>
      </w:tr>
      <w:tr w:rsidR="00BB65C5" w14:paraId="689D293B" w14:textId="77777777" w:rsidTr="00DA68D5">
        <w:tc>
          <w:tcPr>
            <w:tcW w:w="2547" w:type="dxa"/>
          </w:tcPr>
          <w:p w14:paraId="526C0BD9" w14:textId="5DCF99D0" w:rsidR="00BB65C5" w:rsidRPr="00BB65C5" w:rsidRDefault="00BB65C5" w:rsidP="00ED760B">
            <w:pPr>
              <w:rPr>
                <w:rStyle w:val="Heading4Char"/>
                <w:b/>
                <w:bCs/>
                <w:i w:val="0"/>
                <w:iCs w:val="0"/>
              </w:rPr>
            </w:pPr>
            <w:proofErr w:type="spellStart"/>
            <w:r w:rsidRPr="00BB65C5">
              <w:rPr>
                <w:rStyle w:val="Heading4Char"/>
                <w:b/>
                <w:bCs/>
                <w:i w:val="0"/>
                <w:iCs w:val="0"/>
              </w:rPr>
              <w:t>AaM</w:t>
            </w:r>
            <w:proofErr w:type="spellEnd"/>
            <w:r w:rsidRPr="00BB65C5">
              <w:rPr>
                <w:rStyle w:val="Heading4Char"/>
                <w:b/>
                <w:bCs/>
                <w:i w:val="0"/>
                <w:iCs w:val="0"/>
              </w:rPr>
              <w:t xml:space="preserve"> second contact</w:t>
            </w:r>
          </w:p>
        </w:tc>
        <w:tc>
          <w:tcPr>
            <w:tcW w:w="6469" w:type="dxa"/>
          </w:tcPr>
          <w:p w14:paraId="160F6B89" w14:textId="614AE0E9" w:rsidR="00BB65C5" w:rsidRPr="00E61084" w:rsidRDefault="00BB65C5" w:rsidP="00FE1EF5">
            <w:pPr>
              <w:rPr>
                <w:shd w:val="clear" w:color="auto" w:fill="FFFFFF"/>
              </w:rPr>
            </w:pPr>
            <w:r>
              <w:rPr>
                <w:shd w:val="clear" w:color="auto" w:fill="FFFFFF"/>
              </w:rPr>
              <w:t>Phil Richardson</w:t>
            </w:r>
          </w:p>
        </w:tc>
      </w:tr>
      <w:tr w:rsidR="00ED760B" w:rsidRPr="00865104" w14:paraId="1006C28B" w14:textId="77777777" w:rsidTr="00DA68D5">
        <w:tc>
          <w:tcPr>
            <w:tcW w:w="2547" w:type="dxa"/>
          </w:tcPr>
          <w:p w14:paraId="713EF987" w14:textId="66F5166A" w:rsidR="00ED760B" w:rsidRDefault="00ED760B" w:rsidP="00ED760B">
            <w:pPr>
              <w:rPr>
                <w:rStyle w:val="Heading4Char"/>
                <w:b/>
                <w:bCs/>
                <w:i w:val="0"/>
                <w:iCs w:val="0"/>
              </w:rPr>
            </w:pPr>
            <w:r>
              <w:rPr>
                <w:rStyle w:val="Heading4Char"/>
                <w:b/>
                <w:bCs/>
                <w:i w:val="0"/>
                <w:iCs w:val="0"/>
              </w:rPr>
              <w:t xml:space="preserve">Location (NGR) and </w:t>
            </w:r>
          </w:p>
        </w:tc>
        <w:tc>
          <w:tcPr>
            <w:tcW w:w="6469" w:type="dxa"/>
          </w:tcPr>
          <w:p w14:paraId="1C754DFD" w14:textId="12EDA8FA" w:rsidR="00636ED9" w:rsidRPr="002A794C" w:rsidRDefault="00BB65C5" w:rsidP="00FE1EF5">
            <w:pPr>
              <w:rPr>
                <w:rStyle w:val="Heading4Char"/>
                <w:i w:val="0"/>
                <w:iCs w:val="0"/>
                <w:color w:val="auto"/>
                <w:lang w:val="it-IT"/>
              </w:rPr>
            </w:pPr>
            <w:r w:rsidRPr="002A794C">
              <w:rPr>
                <w:rStyle w:val="Heading4Char"/>
                <w:i w:val="0"/>
                <w:iCs w:val="0"/>
                <w:color w:val="auto"/>
                <w:lang w:val="it-IT"/>
              </w:rPr>
              <w:t>Portavadie</w:t>
            </w:r>
            <w:r w:rsidR="00636ED9" w:rsidRPr="002A794C">
              <w:rPr>
                <w:rStyle w:val="Heading4Char"/>
                <w:i w:val="0"/>
                <w:iCs w:val="0"/>
                <w:color w:val="auto"/>
                <w:lang w:val="it-IT"/>
              </w:rPr>
              <w:t>, Cowal Pennisula,</w:t>
            </w:r>
          </w:p>
          <w:p w14:paraId="6637B4B1" w14:textId="6C96E6EF" w:rsidR="00636ED9" w:rsidRPr="002A794C" w:rsidRDefault="00636ED9" w:rsidP="00FE1EF5">
            <w:pPr>
              <w:rPr>
                <w:rFonts w:eastAsiaTheme="majorEastAsia" w:cstheme="majorBidi"/>
                <w:lang w:val="it-IT"/>
              </w:rPr>
            </w:pPr>
            <w:r w:rsidRPr="002A794C">
              <w:rPr>
                <w:rFonts w:eastAsiaTheme="majorEastAsia" w:cstheme="majorBidi"/>
                <w:lang w:val="it-IT"/>
              </w:rPr>
              <w:t>NR 92833 69877</w:t>
            </w:r>
          </w:p>
          <w:p w14:paraId="17F79473" w14:textId="51A97D58" w:rsidR="00ED760B" w:rsidRPr="002A794C" w:rsidRDefault="00DA68D5" w:rsidP="00DA68D5">
            <w:pPr>
              <w:jc w:val="left"/>
              <w:rPr>
                <w:rStyle w:val="Heading4Char"/>
                <w:i w:val="0"/>
                <w:iCs w:val="0"/>
                <w:color w:val="auto"/>
                <w:lang w:val="it-IT"/>
              </w:rPr>
            </w:pPr>
            <w:r w:rsidRPr="002A794C">
              <w:rPr>
                <w:rFonts w:eastAsiaTheme="majorEastAsia" w:cstheme="majorBidi"/>
                <w:lang w:val="it-IT"/>
              </w:rPr>
              <w:t>Tigh Eoin,</w:t>
            </w:r>
            <w:r w:rsidRPr="002A794C">
              <w:rPr>
                <w:lang w:val="it-IT"/>
              </w:rPr>
              <w:t xml:space="preserve"> </w:t>
            </w:r>
            <w:r w:rsidRPr="002A794C">
              <w:rPr>
                <w:rFonts w:eastAsiaTheme="majorEastAsia" w:cstheme="majorBidi"/>
                <w:lang w:val="it-IT"/>
              </w:rPr>
              <w:t>Portavadie, Tighnabruaich, PA21 2DA</w:t>
            </w:r>
          </w:p>
        </w:tc>
      </w:tr>
      <w:tr w:rsidR="00BF788D" w14:paraId="39F8D4A1" w14:textId="77777777" w:rsidTr="00DA68D5">
        <w:tc>
          <w:tcPr>
            <w:tcW w:w="2547" w:type="dxa"/>
          </w:tcPr>
          <w:p w14:paraId="7D493276" w14:textId="6369C030" w:rsidR="00BF788D" w:rsidRDefault="00BF788D" w:rsidP="00ED760B">
            <w:pPr>
              <w:rPr>
                <w:rStyle w:val="Heading4Char"/>
                <w:b/>
                <w:bCs/>
                <w:i w:val="0"/>
                <w:iCs w:val="0"/>
              </w:rPr>
            </w:pPr>
            <w:r>
              <w:rPr>
                <w:rStyle w:val="Heading4Char"/>
                <w:b/>
                <w:bCs/>
                <w:i w:val="0"/>
                <w:iCs w:val="0"/>
              </w:rPr>
              <w:t>Local Authority</w:t>
            </w:r>
          </w:p>
        </w:tc>
        <w:tc>
          <w:tcPr>
            <w:tcW w:w="6469" w:type="dxa"/>
          </w:tcPr>
          <w:p w14:paraId="7C21DBC3" w14:textId="501D6662" w:rsidR="00BF788D" w:rsidRPr="00636ED9" w:rsidRDefault="00BF788D" w:rsidP="00FE1EF5">
            <w:pPr>
              <w:rPr>
                <w:rStyle w:val="Heading4Char"/>
                <w:i w:val="0"/>
                <w:iCs w:val="0"/>
                <w:color w:val="auto"/>
              </w:rPr>
            </w:pPr>
            <w:r w:rsidRPr="00636ED9">
              <w:rPr>
                <w:rStyle w:val="Heading4Char"/>
                <w:i w:val="0"/>
                <w:iCs w:val="0"/>
                <w:color w:val="auto"/>
              </w:rPr>
              <w:t>Argyll and Bute</w:t>
            </w:r>
          </w:p>
        </w:tc>
      </w:tr>
      <w:tr w:rsidR="00BF788D" w14:paraId="07CBFAD8" w14:textId="77777777" w:rsidTr="00DA68D5">
        <w:tc>
          <w:tcPr>
            <w:tcW w:w="2547" w:type="dxa"/>
          </w:tcPr>
          <w:p w14:paraId="51BDC7C5" w14:textId="086A6731" w:rsidR="00BF788D" w:rsidRDefault="00BF788D" w:rsidP="00ED760B">
            <w:pPr>
              <w:rPr>
                <w:rStyle w:val="Heading4Char"/>
                <w:b/>
                <w:bCs/>
                <w:i w:val="0"/>
                <w:iCs w:val="0"/>
              </w:rPr>
            </w:pPr>
            <w:r>
              <w:rPr>
                <w:rStyle w:val="Heading4Char"/>
                <w:b/>
                <w:bCs/>
                <w:i w:val="0"/>
                <w:iCs w:val="0"/>
              </w:rPr>
              <w:t>Parish</w:t>
            </w:r>
          </w:p>
        </w:tc>
        <w:tc>
          <w:tcPr>
            <w:tcW w:w="6469" w:type="dxa"/>
          </w:tcPr>
          <w:p w14:paraId="78A5B2DF" w14:textId="7F75BF8E" w:rsidR="00BF788D" w:rsidRPr="00636ED9" w:rsidRDefault="00BF788D" w:rsidP="00FE1EF5">
            <w:pPr>
              <w:rPr>
                <w:rStyle w:val="Heading4Char"/>
                <w:i w:val="0"/>
                <w:iCs w:val="0"/>
                <w:color w:val="auto"/>
              </w:rPr>
            </w:pPr>
            <w:proofErr w:type="spellStart"/>
            <w:r w:rsidRPr="00636ED9">
              <w:rPr>
                <w:rFonts w:eastAsiaTheme="majorEastAsia" w:cstheme="majorBidi"/>
              </w:rPr>
              <w:t>Kilfinan</w:t>
            </w:r>
            <w:proofErr w:type="spellEnd"/>
          </w:p>
        </w:tc>
      </w:tr>
      <w:tr w:rsidR="00ED760B" w14:paraId="4DBC6D4F" w14:textId="77777777" w:rsidTr="00DA68D5">
        <w:tc>
          <w:tcPr>
            <w:tcW w:w="2547" w:type="dxa"/>
          </w:tcPr>
          <w:p w14:paraId="6E61FBE6" w14:textId="0EF399A5" w:rsidR="00ED760B" w:rsidRDefault="00ED760B" w:rsidP="00ED760B">
            <w:pPr>
              <w:rPr>
                <w:rStyle w:val="Heading4Char"/>
                <w:b/>
                <w:bCs/>
                <w:i w:val="0"/>
                <w:iCs w:val="0"/>
              </w:rPr>
            </w:pPr>
            <w:r>
              <w:rPr>
                <w:rStyle w:val="Heading4Char"/>
                <w:b/>
                <w:bCs/>
                <w:i w:val="0"/>
                <w:iCs w:val="0"/>
              </w:rPr>
              <w:t>Site name and period</w:t>
            </w:r>
          </w:p>
        </w:tc>
        <w:tc>
          <w:tcPr>
            <w:tcW w:w="6469" w:type="dxa"/>
          </w:tcPr>
          <w:p w14:paraId="4009A99B" w14:textId="362EDB28" w:rsidR="00ED760B" w:rsidRPr="002A794C" w:rsidRDefault="002A794C" w:rsidP="00FE1EF5">
            <w:pPr>
              <w:rPr>
                <w:rStyle w:val="Heading4Char"/>
                <w:i w:val="0"/>
                <w:iCs w:val="0"/>
                <w:color w:val="auto"/>
              </w:rPr>
            </w:pPr>
            <w:r w:rsidRPr="002A794C">
              <w:rPr>
                <w:rStyle w:val="Heading4Char"/>
                <w:i w:val="0"/>
                <w:iCs w:val="0"/>
                <w:color w:val="auto"/>
              </w:rPr>
              <w:t>Glenan Wood- Landscape Project. Multi-period</w:t>
            </w:r>
          </w:p>
        </w:tc>
      </w:tr>
      <w:tr w:rsidR="00ED760B" w14:paraId="3EC3518F" w14:textId="77777777" w:rsidTr="00DA68D5">
        <w:tc>
          <w:tcPr>
            <w:tcW w:w="2547" w:type="dxa"/>
          </w:tcPr>
          <w:p w14:paraId="2D006C08" w14:textId="1637D47A" w:rsidR="00ED760B" w:rsidRDefault="00ED760B" w:rsidP="002A794C">
            <w:pPr>
              <w:jc w:val="left"/>
              <w:rPr>
                <w:rStyle w:val="Heading4Char"/>
                <w:b/>
                <w:bCs/>
                <w:i w:val="0"/>
                <w:iCs w:val="0"/>
              </w:rPr>
            </w:pPr>
            <w:r>
              <w:rPr>
                <w:rStyle w:val="Heading4Char"/>
                <w:b/>
                <w:bCs/>
                <w:i w:val="0"/>
                <w:iCs w:val="0"/>
              </w:rPr>
              <w:t>Designations and ID numbers</w:t>
            </w:r>
          </w:p>
        </w:tc>
        <w:tc>
          <w:tcPr>
            <w:tcW w:w="6469" w:type="dxa"/>
          </w:tcPr>
          <w:p w14:paraId="043D4D18" w14:textId="622F23BB" w:rsidR="00BF2247" w:rsidRPr="00BF2247" w:rsidRDefault="00BF2247" w:rsidP="00FE1EF5">
            <w:pPr>
              <w:rPr>
                <w:rStyle w:val="Heading4Char"/>
                <w:i w:val="0"/>
                <w:iCs w:val="0"/>
                <w:highlight w:val="yellow"/>
              </w:rPr>
            </w:pPr>
            <w:r w:rsidRPr="00BF2247">
              <w:rPr>
                <w:rStyle w:val="Heading4Char"/>
                <w:i w:val="0"/>
                <w:iCs w:val="0"/>
                <w:color w:val="auto"/>
              </w:rPr>
              <w:t>None</w:t>
            </w:r>
          </w:p>
        </w:tc>
      </w:tr>
      <w:tr w:rsidR="00ED760B" w:rsidRPr="00BF2247" w14:paraId="1F793566" w14:textId="77777777" w:rsidTr="00DA68D5">
        <w:tc>
          <w:tcPr>
            <w:tcW w:w="2547" w:type="dxa"/>
          </w:tcPr>
          <w:p w14:paraId="1EAEC3A5" w14:textId="26371719" w:rsidR="00ED760B" w:rsidRDefault="00ED760B" w:rsidP="00DA68D5">
            <w:pPr>
              <w:jc w:val="left"/>
              <w:rPr>
                <w:rStyle w:val="Heading4Char"/>
                <w:b/>
                <w:bCs/>
                <w:i w:val="0"/>
                <w:iCs w:val="0"/>
              </w:rPr>
            </w:pPr>
            <w:r>
              <w:rPr>
                <w:rStyle w:val="Heading4Char"/>
                <w:b/>
                <w:bCs/>
                <w:i w:val="0"/>
                <w:iCs w:val="0"/>
              </w:rPr>
              <w:t>Other site ID’s (</w:t>
            </w:r>
            <w:proofErr w:type="spellStart"/>
            <w:r>
              <w:rPr>
                <w:rStyle w:val="Heading4Char"/>
                <w:b/>
                <w:bCs/>
                <w:i w:val="0"/>
                <w:iCs w:val="0"/>
              </w:rPr>
              <w:t>canmore</w:t>
            </w:r>
            <w:proofErr w:type="spellEnd"/>
            <w:r>
              <w:rPr>
                <w:rStyle w:val="Heading4Char"/>
                <w:b/>
                <w:bCs/>
                <w:i w:val="0"/>
                <w:iCs w:val="0"/>
              </w:rPr>
              <w:t>/HER)</w:t>
            </w:r>
          </w:p>
        </w:tc>
        <w:tc>
          <w:tcPr>
            <w:tcW w:w="6469" w:type="dxa"/>
          </w:tcPr>
          <w:p w14:paraId="0A556399" w14:textId="77777777" w:rsidR="002A794C" w:rsidRDefault="002A794C" w:rsidP="00FE1EF5">
            <w:pPr>
              <w:rPr>
                <w:rStyle w:val="Heading4Char"/>
                <w:i w:val="0"/>
                <w:iCs w:val="0"/>
                <w:color w:val="auto"/>
              </w:rPr>
            </w:pPr>
            <w:r>
              <w:rPr>
                <w:rStyle w:val="Heading4Char"/>
                <w:i w:val="0"/>
                <w:iCs w:val="0"/>
                <w:color w:val="auto"/>
              </w:rPr>
              <w:t>Known Sites</w:t>
            </w:r>
          </w:p>
          <w:p w14:paraId="22DE69F6" w14:textId="78F28140" w:rsidR="00636ED9" w:rsidRPr="00BF2247" w:rsidRDefault="00636ED9" w:rsidP="00FE1EF5">
            <w:pPr>
              <w:rPr>
                <w:rFonts w:eastAsiaTheme="majorEastAsia" w:cstheme="majorBidi"/>
              </w:rPr>
            </w:pPr>
            <w:proofErr w:type="spellStart"/>
            <w:r w:rsidRPr="00BF2247">
              <w:rPr>
                <w:rStyle w:val="Heading4Char"/>
                <w:i w:val="0"/>
                <w:iCs w:val="0"/>
                <w:color w:val="auto"/>
              </w:rPr>
              <w:t>Portavadie</w:t>
            </w:r>
            <w:proofErr w:type="spellEnd"/>
            <w:r w:rsidRPr="00BF2247">
              <w:rPr>
                <w:rStyle w:val="Heading4Char"/>
                <w:i w:val="0"/>
                <w:iCs w:val="0"/>
                <w:color w:val="auto"/>
              </w:rPr>
              <w:t xml:space="preserve"> Cairn </w:t>
            </w:r>
            <w:r w:rsidR="00BF2247">
              <w:rPr>
                <w:rStyle w:val="Heading4Char"/>
                <w:i w:val="0"/>
                <w:iCs w:val="0"/>
                <w:color w:val="auto"/>
              </w:rPr>
              <w:t xml:space="preserve">- </w:t>
            </w:r>
            <w:r w:rsidRPr="00BF2247">
              <w:rPr>
                <w:rFonts w:eastAsiaTheme="majorEastAsia" w:cstheme="majorBidi"/>
              </w:rPr>
              <w:t xml:space="preserve">Canmore ID 39844 </w:t>
            </w:r>
          </w:p>
          <w:p w14:paraId="281D6CB6" w14:textId="7F4C5ADA" w:rsidR="00BF2247" w:rsidRPr="00BF2247" w:rsidRDefault="00BF2247" w:rsidP="00BF2247">
            <w:proofErr w:type="spellStart"/>
            <w:r w:rsidRPr="00BF2247">
              <w:rPr>
                <w:rFonts w:eastAsiaTheme="majorEastAsia" w:cstheme="majorBidi"/>
              </w:rPr>
              <w:t>Cuid</w:t>
            </w:r>
            <w:proofErr w:type="spellEnd"/>
            <w:r w:rsidRPr="00BF2247">
              <w:rPr>
                <w:rFonts w:eastAsiaTheme="majorEastAsia" w:cstheme="majorBidi"/>
              </w:rPr>
              <w:t xml:space="preserve"> </w:t>
            </w:r>
            <w:proofErr w:type="spellStart"/>
            <w:r w:rsidRPr="00BF2247">
              <w:rPr>
                <w:rFonts w:eastAsiaTheme="majorEastAsia" w:cstheme="majorBidi"/>
              </w:rPr>
              <w:t>Oidhche</w:t>
            </w:r>
            <w:proofErr w:type="spellEnd"/>
            <w:r w:rsidRPr="00BF2247">
              <w:rPr>
                <w:rFonts w:eastAsiaTheme="majorEastAsia" w:cstheme="majorBidi"/>
              </w:rPr>
              <w:t xml:space="preserve"> </w:t>
            </w:r>
            <w:r w:rsidRPr="00BF2247">
              <w:t xml:space="preserve">Structure </w:t>
            </w:r>
            <w:r>
              <w:t xml:space="preserve">- </w:t>
            </w:r>
            <w:r w:rsidRPr="00BF2247">
              <w:t xml:space="preserve">Canmore ID 88474 </w:t>
            </w:r>
          </w:p>
          <w:p w14:paraId="774DB50E" w14:textId="4E45A100" w:rsidR="00BF2247" w:rsidRPr="00467774" w:rsidRDefault="00BF2247" w:rsidP="00BF2247">
            <w:pPr>
              <w:rPr>
                <w:lang w:val="it-IT"/>
              </w:rPr>
            </w:pPr>
            <w:r w:rsidRPr="00467774">
              <w:rPr>
                <w:rFonts w:eastAsiaTheme="majorEastAsia" w:cstheme="majorBidi"/>
                <w:lang w:val="it-IT"/>
              </w:rPr>
              <w:t xml:space="preserve">Glennan, Cnoc Na Cille </w:t>
            </w:r>
            <w:r w:rsidRPr="00467774">
              <w:rPr>
                <w:lang w:val="it-IT"/>
              </w:rPr>
              <w:t xml:space="preserve">Chapel - Canmore ID 39924 </w:t>
            </w:r>
          </w:p>
          <w:p w14:paraId="4EC494CA" w14:textId="4D22DE7C" w:rsidR="00BF2247" w:rsidRPr="00BF2247" w:rsidRDefault="00BF2247" w:rsidP="00BF2247">
            <w:pPr>
              <w:rPr>
                <w:rFonts w:eastAsiaTheme="majorEastAsia" w:cstheme="majorBidi"/>
                <w:b/>
                <w:bCs/>
                <w:color w:val="365F91" w:themeColor="accent1" w:themeShade="BF"/>
                <w:highlight w:val="yellow"/>
              </w:rPr>
            </w:pPr>
            <w:r w:rsidRPr="00BF2247">
              <w:rPr>
                <w:rFonts w:eastAsiaTheme="majorEastAsia" w:cstheme="majorBidi"/>
              </w:rPr>
              <w:t>G</w:t>
            </w:r>
            <w:r w:rsidRPr="00BF2247">
              <w:t xml:space="preserve">lenan Township </w:t>
            </w:r>
            <w:r>
              <w:t xml:space="preserve">- </w:t>
            </w:r>
            <w:r w:rsidRPr="00BF2247">
              <w:t xml:space="preserve">Canmore ID 88473 </w:t>
            </w:r>
          </w:p>
          <w:p w14:paraId="31944072" w14:textId="0BE04961" w:rsidR="00636ED9" w:rsidRPr="00BF2247" w:rsidRDefault="00636ED9" w:rsidP="00FE1EF5">
            <w:pPr>
              <w:rPr>
                <w:rStyle w:val="Heading4Char"/>
                <w:b/>
                <w:bCs/>
                <w:i w:val="0"/>
                <w:iCs w:val="0"/>
                <w:highlight w:val="yellow"/>
              </w:rPr>
            </w:pPr>
          </w:p>
        </w:tc>
      </w:tr>
      <w:tr w:rsidR="00BF788D" w:rsidRPr="00BF2247" w14:paraId="3B6A872F" w14:textId="77777777" w:rsidTr="00DA68D5">
        <w:tc>
          <w:tcPr>
            <w:tcW w:w="2547" w:type="dxa"/>
          </w:tcPr>
          <w:p w14:paraId="2262CAD4" w14:textId="2067AB8E" w:rsidR="00BF788D" w:rsidRPr="00DA68D5" w:rsidRDefault="00DA68D5" w:rsidP="00DA68D5">
            <w:pPr>
              <w:jc w:val="left"/>
              <w:rPr>
                <w:rStyle w:val="Heading4Char"/>
                <w:b/>
                <w:bCs/>
                <w:i w:val="0"/>
                <w:iCs w:val="0"/>
              </w:rPr>
            </w:pPr>
            <w:r w:rsidRPr="00DA68D5">
              <w:rPr>
                <w:rStyle w:val="Heading4Char"/>
                <w:b/>
                <w:bCs/>
                <w:i w:val="0"/>
                <w:iCs w:val="0"/>
              </w:rPr>
              <w:t>Funders</w:t>
            </w:r>
            <w:r>
              <w:rPr>
                <w:rStyle w:val="Heading4Char"/>
                <w:b/>
                <w:bCs/>
                <w:i w:val="0"/>
                <w:iCs w:val="0"/>
              </w:rPr>
              <w:t xml:space="preserve"> (logos needed)</w:t>
            </w:r>
          </w:p>
        </w:tc>
        <w:tc>
          <w:tcPr>
            <w:tcW w:w="6469" w:type="dxa"/>
          </w:tcPr>
          <w:p w14:paraId="430BEC06" w14:textId="7403B425" w:rsidR="00BF788D" w:rsidRPr="00BB65C5" w:rsidRDefault="00DA68D5" w:rsidP="00FE1EF5">
            <w:pPr>
              <w:rPr>
                <w:rStyle w:val="Heading4Char"/>
                <w:b/>
                <w:bCs/>
                <w:i w:val="0"/>
                <w:iCs w:val="0"/>
                <w:highlight w:val="yellow"/>
              </w:rPr>
            </w:pPr>
            <w:r w:rsidRPr="00DA68D5">
              <w:rPr>
                <w:rStyle w:val="Heading4Char"/>
                <w:i w:val="0"/>
                <w:iCs w:val="0"/>
                <w:color w:val="auto"/>
              </w:rPr>
              <w:t>Archaeology Scotland, Historic Environment Scotland</w:t>
            </w:r>
            <w:r w:rsidRPr="00DA68D5">
              <w:rPr>
                <w:rStyle w:val="Heading4Char"/>
                <w:b/>
                <w:bCs/>
                <w:color w:val="auto"/>
              </w:rPr>
              <w:t xml:space="preserve"> </w:t>
            </w:r>
            <w:r>
              <w:rPr>
                <w:rStyle w:val="Heading4Char"/>
                <w:b/>
                <w:bCs/>
                <w:highlight w:val="yellow"/>
              </w:rPr>
              <w:t>and?</w:t>
            </w:r>
          </w:p>
        </w:tc>
      </w:tr>
      <w:tr w:rsidR="00DA68D5" w:rsidRPr="00BF2247" w14:paraId="7F9ED1EB" w14:textId="77777777" w:rsidTr="00DA68D5">
        <w:tc>
          <w:tcPr>
            <w:tcW w:w="2547" w:type="dxa"/>
          </w:tcPr>
          <w:p w14:paraId="4D5CE72C" w14:textId="71019731" w:rsidR="00DA68D5" w:rsidRPr="00DA68D5" w:rsidRDefault="00DA68D5" w:rsidP="00ED760B">
            <w:pPr>
              <w:rPr>
                <w:rStyle w:val="Heading4Char"/>
                <w:b/>
                <w:bCs/>
                <w:i w:val="0"/>
                <w:iCs w:val="0"/>
              </w:rPr>
            </w:pPr>
            <w:r>
              <w:rPr>
                <w:rStyle w:val="Heading4Char"/>
                <w:b/>
                <w:bCs/>
                <w:i w:val="0"/>
                <w:iCs w:val="0"/>
              </w:rPr>
              <w:t>Case Study</w:t>
            </w:r>
          </w:p>
        </w:tc>
        <w:tc>
          <w:tcPr>
            <w:tcW w:w="6469" w:type="dxa"/>
          </w:tcPr>
          <w:p w14:paraId="001D5051" w14:textId="77777777" w:rsidR="00DA68D5" w:rsidRPr="00DA68D5" w:rsidRDefault="00DA68D5" w:rsidP="00FE1EF5">
            <w:pPr>
              <w:rPr>
                <w:rStyle w:val="Heading4Char"/>
                <w:i w:val="0"/>
                <w:iCs w:val="0"/>
                <w:color w:val="auto"/>
              </w:rPr>
            </w:pPr>
          </w:p>
        </w:tc>
      </w:tr>
    </w:tbl>
    <w:p w14:paraId="439F8DA8" w14:textId="2347DB54" w:rsidR="00ED760B" w:rsidRPr="00BF2247" w:rsidRDefault="00ED760B" w:rsidP="00ED760B">
      <w:pPr>
        <w:pStyle w:val="Heading2"/>
        <w:rPr>
          <w:rStyle w:val="Heading4Char"/>
          <w:b w:val="0"/>
          <w:bCs/>
          <w:i w:val="0"/>
          <w:iCs w:val="0"/>
        </w:rPr>
      </w:pPr>
    </w:p>
    <w:p w14:paraId="5171F7BF" w14:textId="275C52E0" w:rsidR="00D10D30" w:rsidRDefault="00ED760B" w:rsidP="00B416BD">
      <w:pPr>
        <w:pStyle w:val="Heading2"/>
        <w:ind w:left="-284"/>
      </w:pPr>
      <w:r w:rsidRPr="00BF2247">
        <w:rPr>
          <w:rStyle w:val="Heading4Char"/>
        </w:rPr>
        <w:tab/>
      </w:r>
      <w:bookmarkStart w:id="1" w:name="_Toc375150675"/>
      <w:r w:rsidR="00FE1EF5">
        <w:t xml:space="preserve">Project Background </w:t>
      </w:r>
      <w:bookmarkEnd w:id="1"/>
    </w:p>
    <w:p w14:paraId="0490BF08" w14:textId="5CC44EF3" w:rsidR="00FE1EF5" w:rsidRDefault="00C46743" w:rsidP="00FE1EF5">
      <w:pPr>
        <w:rPr>
          <w:lang w:val="en-US"/>
        </w:rPr>
      </w:pPr>
      <w:r w:rsidRPr="00013CE6">
        <w:rPr>
          <w:lang w:val="en-US"/>
        </w:rPr>
        <w:t xml:space="preserve">In March 2024 Archaeology Scotland and the Friends of Glenan Wood explored the possibility of </w:t>
      </w:r>
      <w:proofErr w:type="spellStart"/>
      <w:r w:rsidR="00B416BD">
        <w:rPr>
          <w:lang w:val="en-US"/>
        </w:rPr>
        <w:t>of</w:t>
      </w:r>
      <w:proofErr w:type="spellEnd"/>
      <w:r w:rsidR="00B416BD">
        <w:rPr>
          <w:lang w:val="en-US"/>
        </w:rPr>
        <w:t xml:space="preserve"> a project considering </w:t>
      </w:r>
      <w:r w:rsidRPr="00013CE6">
        <w:rPr>
          <w:lang w:val="en-US"/>
        </w:rPr>
        <w:t xml:space="preserve">the archaeology of </w:t>
      </w:r>
      <w:r w:rsidR="002A794C" w:rsidRPr="00013CE6">
        <w:rPr>
          <w:lang w:val="en-US"/>
        </w:rPr>
        <w:t>Glenan</w:t>
      </w:r>
      <w:r w:rsidRPr="00013CE6">
        <w:rPr>
          <w:lang w:val="en-US"/>
        </w:rPr>
        <w:t xml:space="preserve"> Wood</w:t>
      </w:r>
      <w:r>
        <w:rPr>
          <w:lang w:val="en-US"/>
        </w:rPr>
        <w:t xml:space="preserve">. The wood contains a wide variety of archaeological remains including </w:t>
      </w:r>
      <w:proofErr w:type="gramStart"/>
      <w:r>
        <w:rPr>
          <w:lang w:val="en-US"/>
        </w:rPr>
        <w:t>a prehistoric</w:t>
      </w:r>
      <w:proofErr w:type="gramEnd"/>
      <w:r>
        <w:rPr>
          <w:lang w:val="en-US"/>
        </w:rPr>
        <w:t xml:space="preserve"> cairn, a chapel and the Glenan</w:t>
      </w:r>
      <w:r w:rsidR="00B416BD">
        <w:rPr>
          <w:lang w:val="en-US"/>
        </w:rPr>
        <w:t xml:space="preserve"> township</w:t>
      </w:r>
      <w:r>
        <w:rPr>
          <w:lang w:val="en-US"/>
        </w:rPr>
        <w:t xml:space="preserve">. A </w:t>
      </w:r>
      <w:r w:rsidR="002A794C">
        <w:rPr>
          <w:lang w:val="en-US"/>
        </w:rPr>
        <w:t>follow-up</w:t>
      </w:r>
      <w:r>
        <w:rPr>
          <w:lang w:val="en-US"/>
        </w:rPr>
        <w:t xml:space="preserve"> meeting in September 2024 led to the development of a shared list of priorities: </w:t>
      </w:r>
    </w:p>
    <w:p w14:paraId="222F5D72" w14:textId="268349AD" w:rsidR="00C46743" w:rsidRPr="00013CE6" w:rsidRDefault="00C46743" w:rsidP="00B416BD">
      <w:pPr>
        <w:pStyle w:val="ListParagraph"/>
        <w:numPr>
          <w:ilvl w:val="0"/>
          <w:numId w:val="11"/>
        </w:numPr>
        <w:spacing w:after="160" w:line="259" w:lineRule="auto"/>
        <w:jc w:val="left"/>
        <w:rPr>
          <w:lang w:val="en-US"/>
        </w:rPr>
      </w:pPr>
      <w:r>
        <w:rPr>
          <w:lang w:val="en-US"/>
        </w:rPr>
        <w:t>The need to create a b</w:t>
      </w:r>
      <w:r w:rsidRPr="00013CE6">
        <w:rPr>
          <w:lang w:val="en-US"/>
        </w:rPr>
        <w:t xml:space="preserve">aseline of known archaeology, with </w:t>
      </w:r>
      <w:r w:rsidR="002A794C" w:rsidRPr="00013CE6">
        <w:rPr>
          <w:lang w:val="en-US"/>
        </w:rPr>
        <w:t>the production</w:t>
      </w:r>
      <w:r w:rsidRPr="00013CE6">
        <w:rPr>
          <w:lang w:val="en-US"/>
        </w:rPr>
        <w:t xml:space="preserve"> of a large map and timeline, to help widen understanding and awareness of the archaeological resource and inform future planning of activities and projects.  Including study of Lidar.</w:t>
      </w:r>
    </w:p>
    <w:p w14:paraId="0E20A6E0" w14:textId="3D0B99C7" w:rsidR="00C46743" w:rsidRPr="00013CE6" w:rsidRDefault="00C46743" w:rsidP="00C46743">
      <w:pPr>
        <w:pStyle w:val="ListParagraph"/>
        <w:numPr>
          <w:ilvl w:val="0"/>
          <w:numId w:val="11"/>
        </w:numPr>
        <w:spacing w:after="160" w:line="259" w:lineRule="auto"/>
        <w:jc w:val="left"/>
        <w:rPr>
          <w:lang w:val="en-US"/>
        </w:rPr>
      </w:pPr>
      <w:r>
        <w:rPr>
          <w:lang w:val="en-US"/>
        </w:rPr>
        <w:t>Training and support on ‘</w:t>
      </w:r>
      <w:r w:rsidRPr="00013CE6">
        <w:rPr>
          <w:lang w:val="en-US"/>
        </w:rPr>
        <w:t xml:space="preserve">Reading </w:t>
      </w:r>
      <w:proofErr w:type="gramStart"/>
      <w:r w:rsidRPr="00013CE6">
        <w:rPr>
          <w:lang w:val="en-US"/>
        </w:rPr>
        <w:t>Contours</w:t>
      </w:r>
      <w:r>
        <w:rPr>
          <w:lang w:val="en-US"/>
        </w:rPr>
        <w:t>’</w:t>
      </w:r>
      <w:proofErr w:type="gramEnd"/>
      <w:r w:rsidRPr="00013CE6">
        <w:rPr>
          <w:lang w:val="en-US"/>
        </w:rPr>
        <w:t xml:space="preserve"> </w:t>
      </w:r>
      <w:r>
        <w:rPr>
          <w:lang w:val="en-US"/>
        </w:rPr>
        <w:t xml:space="preserve">to be provided as </w:t>
      </w:r>
      <w:r w:rsidRPr="00013CE6">
        <w:rPr>
          <w:lang w:val="en-US"/>
        </w:rPr>
        <w:t>an interest in how to better read the ‘lumps and bumps’ in the landscape and how to tell stories of people from them</w:t>
      </w:r>
      <w:r>
        <w:rPr>
          <w:lang w:val="en-US"/>
        </w:rPr>
        <w:t xml:space="preserve"> was identified</w:t>
      </w:r>
      <w:r w:rsidRPr="00013CE6">
        <w:rPr>
          <w:lang w:val="en-US"/>
        </w:rPr>
        <w:t>.  Training in walkover survey and measured survey could help develop skills and capacity in the community.</w:t>
      </w:r>
    </w:p>
    <w:p w14:paraId="15AE854B" w14:textId="2C1CDBA0" w:rsidR="00C46743" w:rsidRPr="00013CE6" w:rsidRDefault="00C46743" w:rsidP="00C46743">
      <w:pPr>
        <w:pStyle w:val="ListParagraph"/>
        <w:numPr>
          <w:ilvl w:val="0"/>
          <w:numId w:val="11"/>
        </w:numPr>
        <w:spacing w:after="160" w:line="259" w:lineRule="auto"/>
        <w:jc w:val="left"/>
        <w:rPr>
          <w:lang w:val="en-US"/>
        </w:rPr>
      </w:pPr>
      <w:r>
        <w:rPr>
          <w:lang w:val="en-US"/>
        </w:rPr>
        <w:t xml:space="preserve">Deliver </w:t>
      </w:r>
      <w:r w:rsidRPr="00013CE6">
        <w:rPr>
          <w:lang w:val="en-US"/>
        </w:rPr>
        <w:t xml:space="preserve">Archaeology Thematic Walks / Explorations –developed </w:t>
      </w:r>
      <w:r w:rsidR="002A794C" w:rsidRPr="00013CE6">
        <w:rPr>
          <w:lang w:val="en-US"/>
        </w:rPr>
        <w:t>to</w:t>
      </w:r>
      <w:r w:rsidRPr="00013CE6">
        <w:rPr>
          <w:lang w:val="en-US"/>
        </w:rPr>
        <w:t xml:space="preserve"> get more people interested and involved with potential for health and wellbeing outcomes.</w:t>
      </w:r>
    </w:p>
    <w:p w14:paraId="633C3E46" w14:textId="107F9902" w:rsidR="00C46743" w:rsidRPr="00013CE6" w:rsidRDefault="00C46743" w:rsidP="00C46743">
      <w:pPr>
        <w:pStyle w:val="ListParagraph"/>
        <w:numPr>
          <w:ilvl w:val="0"/>
          <w:numId w:val="11"/>
        </w:numPr>
        <w:spacing w:after="160" w:line="259" w:lineRule="auto"/>
        <w:jc w:val="left"/>
        <w:rPr>
          <w:lang w:val="en-US"/>
        </w:rPr>
      </w:pPr>
      <w:r>
        <w:rPr>
          <w:lang w:val="en-US"/>
        </w:rPr>
        <w:t xml:space="preserve">Undertake an </w:t>
      </w:r>
      <w:r w:rsidRPr="00013CE6">
        <w:rPr>
          <w:lang w:val="en-US"/>
        </w:rPr>
        <w:t xml:space="preserve">Assessment of </w:t>
      </w:r>
      <w:r w:rsidR="002A794C" w:rsidRPr="00013CE6">
        <w:rPr>
          <w:lang w:val="en-US"/>
        </w:rPr>
        <w:t>the feasibility</w:t>
      </w:r>
      <w:r w:rsidRPr="00013CE6">
        <w:rPr>
          <w:lang w:val="en-US"/>
        </w:rPr>
        <w:t xml:space="preserve"> of existing sites to be enhanced for improved visitor experiences and community use. This could include building conservation, excavation and interpretation. This could also look at opportunities from other sites on the key routes in Cowal and wider Argyll.</w:t>
      </w:r>
    </w:p>
    <w:p w14:paraId="192DEDD5" w14:textId="5B1AA795" w:rsidR="00C46743" w:rsidRDefault="00C46743" w:rsidP="00C46743">
      <w:pPr>
        <w:pStyle w:val="ListParagraph"/>
        <w:numPr>
          <w:ilvl w:val="0"/>
          <w:numId w:val="11"/>
        </w:numPr>
        <w:spacing w:after="160" w:line="259" w:lineRule="auto"/>
        <w:jc w:val="left"/>
        <w:rPr>
          <w:lang w:val="en-US"/>
        </w:rPr>
      </w:pPr>
      <w:r>
        <w:rPr>
          <w:lang w:val="en-US"/>
        </w:rPr>
        <w:t xml:space="preserve">Develop </w:t>
      </w:r>
      <w:r w:rsidRPr="00013CE6">
        <w:rPr>
          <w:lang w:val="en-US"/>
        </w:rPr>
        <w:t>a range of other areas of interest, the scoping and development of which could be improved and informed by completing the above activities, including but not limited to: identifying key storylines / messaging for visitors, creative / artistic responses to the archaeology of the woodland, address climate issues and further community dig(s) and reconstruction project.</w:t>
      </w:r>
    </w:p>
    <w:p w14:paraId="1209B529" w14:textId="112D09BB" w:rsidR="00C46743" w:rsidRPr="00A133E6" w:rsidRDefault="00CD2CAE" w:rsidP="00C46743">
      <w:pPr>
        <w:pStyle w:val="ListParagraph"/>
        <w:numPr>
          <w:ilvl w:val="0"/>
          <w:numId w:val="11"/>
        </w:numPr>
        <w:spacing w:after="160" w:line="259" w:lineRule="auto"/>
        <w:jc w:val="left"/>
        <w:rPr>
          <w:lang w:val="en-US"/>
        </w:rPr>
      </w:pPr>
      <w:r>
        <w:t>Understand that t</w:t>
      </w:r>
      <w:r w:rsidR="00C46743">
        <w:t>he projects a</w:t>
      </w:r>
      <w:r w:rsidR="00C46743" w:rsidRPr="00A133E6">
        <w:t xml:space="preserve">mbition </w:t>
      </w:r>
      <w:r w:rsidR="00C46743">
        <w:t xml:space="preserve">is </w:t>
      </w:r>
      <w:r w:rsidR="00C46743" w:rsidRPr="00A133E6">
        <w:t xml:space="preserve">for exposition and experiential educative experiences of ‘traditional subsistence and heritage crafts 'using 'locally available materials”; ‘traditional/local tales and storytelling' and emphasis on an understanding of 'Gaelic as it pertains to place, place-naming and micro toponomy'. Together with what </w:t>
      </w:r>
      <w:r w:rsidR="00C46743">
        <w:t>is</w:t>
      </w:r>
      <w:r w:rsidR="00C46743" w:rsidRPr="00A133E6">
        <w:t xml:space="preserve"> reveal</w:t>
      </w:r>
      <w:r w:rsidR="00C46743">
        <w:t>ed</w:t>
      </w:r>
      <w:r w:rsidR="00C46743" w:rsidRPr="00A133E6">
        <w:t xml:space="preserve"> through </w:t>
      </w:r>
      <w:r w:rsidRPr="00A133E6">
        <w:t xml:space="preserve">surveying, </w:t>
      </w:r>
      <w:r w:rsidR="002A794C" w:rsidRPr="00A133E6">
        <w:t>this emphasis</w:t>
      </w:r>
      <w:r w:rsidR="00C46743" w:rsidRPr="00A133E6">
        <w:t xml:space="preserve"> would form </w:t>
      </w:r>
      <w:proofErr w:type="gramStart"/>
      <w:r w:rsidR="00C46743" w:rsidRPr="00A133E6">
        <w:t>the</w:t>
      </w:r>
      <w:proofErr w:type="gramEnd"/>
      <w:r w:rsidR="00C46743" w:rsidRPr="00A133E6">
        <w:t xml:space="preserve"> major part of </w:t>
      </w:r>
      <w:r w:rsidR="00C46743">
        <w:t>the projects</w:t>
      </w:r>
      <w:r w:rsidR="00C46743" w:rsidRPr="00A133E6">
        <w:t xml:space="preserve"> heritage and interpretation ambitions.</w:t>
      </w:r>
    </w:p>
    <w:p w14:paraId="5026928A" w14:textId="33ECEAEB" w:rsidR="00D10D30" w:rsidRPr="00B416BD" w:rsidRDefault="00CD2CAE" w:rsidP="00EF056A">
      <w:pPr>
        <w:pStyle w:val="ListParagraph"/>
        <w:numPr>
          <w:ilvl w:val="0"/>
          <w:numId w:val="11"/>
        </w:numPr>
        <w:spacing w:after="0" w:line="259" w:lineRule="auto"/>
        <w:jc w:val="left"/>
        <w:rPr>
          <w:rFonts w:ascii="Arial" w:eastAsia="Calibri" w:hAnsi="Arial" w:cs="Arial"/>
          <w:sz w:val="20"/>
          <w:szCs w:val="20"/>
        </w:rPr>
      </w:pPr>
      <w:r>
        <w:t xml:space="preserve">Deliver a </w:t>
      </w:r>
      <w:r w:rsidR="00C46743">
        <w:t xml:space="preserve">project </w:t>
      </w:r>
      <w:r>
        <w:t xml:space="preserve">focused in </w:t>
      </w:r>
      <w:r w:rsidR="00C46743" w:rsidRPr="00A133E6">
        <w:t>'learning by doing'</w:t>
      </w:r>
      <w:r w:rsidR="00C46743">
        <w:t>. This</w:t>
      </w:r>
      <w:r w:rsidR="00C46743" w:rsidRPr="00A133E6">
        <w:t xml:space="preserve"> will form the most engaging means for community involvement.  </w:t>
      </w:r>
      <w:r w:rsidR="00C46743">
        <w:t xml:space="preserve">The project will </w:t>
      </w:r>
      <w:r w:rsidR="00C46743" w:rsidRPr="00A133E6">
        <w:t xml:space="preserve">build capacity for seasonally appropriate residential camps for both </w:t>
      </w:r>
      <w:r w:rsidR="002A794C" w:rsidRPr="00A133E6">
        <w:t>this,</w:t>
      </w:r>
      <w:r w:rsidR="00C46743" w:rsidRPr="00A133E6">
        <w:t xml:space="preserve"> and our conservation works.</w:t>
      </w:r>
    </w:p>
    <w:p w14:paraId="72D09EC8" w14:textId="5D26FF34" w:rsidR="00D10D30" w:rsidRPr="00D10D30" w:rsidRDefault="00CC194D" w:rsidP="00A510C8">
      <w:pPr>
        <w:pStyle w:val="Heading2"/>
        <w:rPr>
          <w:lang w:eastAsia="en-GB"/>
        </w:rPr>
      </w:pPr>
      <w:bookmarkStart w:id="2" w:name="_Toc375150676"/>
      <w:r>
        <w:rPr>
          <w:lang w:eastAsia="en-GB"/>
        </w:rPr>
        <w:t>P</w:t>
      </w:r>
      <w:r w:rsidR="00D10D30" w:rsidRPr="00D10D30">
        <w:rPr>
          <w:lang w:eastAsia="en-GB"/>
        </w:rPr>
        <w:t>roject</w:t>
      </w:r>
      <w:bookmarkEnd w:id="2"/>
      <w:r>
        <w:rPr>
          <w:lang w:eastAsia="en-GB"/>
        </w:rPr>
        <w:t xml:space="preserve"> Aims</w:t>
      </w:r>
    </w:p>
    <w:p w14:paraId="53A3EC0E" w14:textId="0BA69893" w:rsidR="00A16F8E" w:rsidRPr="00CD2CAE" w:rsidRDefault="00CD2CAE" w:rsidP="00A16F8E">
      <w:pPr>
        <w:pStyle w:val="ListParagraph"/>
        <w:numPr>
          <w:ilvl w:val="0"/>
          <w:numId w:val="7"/>
        </w:numPr>
      </w:pPr>
      <w:r w:rsidRPr="00CD2CAE">
        <w:t>Create a baseline of the archaeology in the wood</w:t>
      </w:r>
    </w:p>
    <w:p w14:paraId="29FD5875" w14:textId="250F7377" w:rsidR="00CD2CAE" w:rsidRPr="00CD2CAE" w:rsidRDefault="00CD2CAE" w:rsidP="00A16F8E">
      <w:pPr>
        <w:pStyle w:val="ListParagraph"/>
        <w:numPr>
          <w:ilvl w:val="0"/>
          <w:numId w:val="7"/>
        </w:numPr>
      </w:pPr>
      <w:r w:rsidRPr="00CD2CAE">
        <w:t>Engage the community in a range of activities to create interest and widen participation</w:t>
      </w:r>
    </w:p>
    <w:p w14:paraId="5006AFEB" w14:textId="48CBDEC8" w:rsidR="00CD2CAE" w:rsidRPr="00CD2CAE" w:rsidRDefault="00CD2CAE" w:rsidP="00A16F8E">
      <w:pPr>
        <w:pStyle w:val="ListParagraph"/>
        <w:numPr>
          <w:ilvl w:val="0"/>
          <w:numId w:val="7"/>
        </w:numPr>
      </w:pPr>
      <w:r w:rsidRPr="00CD2CAE">
        <w:t>Provide training that supports the Friends to build capacity for their heritage programme</w:t>
      </w:r>
    </w:p>
    <w:p w14:paraId="2491B220" w14:textId="6FADB2F9" w:rsidR="00CD2CAE" w:rsidRPr="00CD2CAE" w:rsidRDefault="00CD2CAE" w:rsidP="00A16F8E">
      <w:pPr>
        <w:pStyle w:val="ListParagraph"/>
        <w:numPr>
          <w:ilvl w:val="0"/>
          <w:numId w:val="7"/>
        </w:numPr>
      </w:pPr>
      <w:r w:rsidRPr="00CD2CAE">
        <w:t>Co-design a community archaeology project that includes conservation, excavation and interpretation</w:t>
      </w:r>
    </w:p>
    <w:p w14:paraId="1F4F6393" w14:textId="77777777" w:rsidR="00757B85" w:rsidRDefault="00757B85" w:rsidP="00757B85">
      <w:pPr>
        <w:pStyle w:val="Heading2"/>
        <w:rPr>
          <w:lang w:eastAsia="en-GB"/>
        </w:rPr>
      </w:pPr>
      <w:r>
        <w:rPr>
          <w:lang w:eastAsia="en-GB"/>
        </w:rPr>
        <w:t>Project Outcomes and Outputs</w:t>
      </w:r>
    </w:p>
    <w:p w14:paraId="403A2B7A" w14:textId="77777777" w:rsidR="00757B85" w:rsidRPr="00757B85" w:rsidRDefault="00757B85" w:rsidP="00757B85">
      <w:pPr>
        <w:pStyle w:val="ListParagraph"/>
        <w:numPr>
          <w:ilvl w:val="0"/>
          <w:numId w:val="7"/>
        </w:numPr>
        <w:spacing w:after="0" w:line="240" w:lineRule="auto"/>
        <w:rPr>
          <w:rFonts w:eastAsia="Times New Roman" w:cstheme="minorHAnsi"/>
          <w:lang w:eastAsia="en-GB"/>
        </w:rPr>
      </w:pPr>
      <w:r w:rsidRPr="00757B85">
        <w:rPr>
          <w:rFonts w:eastAsia="Times New Roman" w:cstheme="minorHAnsi"/>
          <w:lang w:eastAsia="en-GB"/>
        </w:rPr>
        <w:t>Trained and engaged local volunteers</w:t>
      </w:r>
    </w:p>
    <w:p w14:paraId="42DCF57B" w14:textId="184154EA" w:rsidR="00757B85" w:rsidRPr="00757B85" w:rsidRDefault="00757B85" w:rsidP="00757B85">
      <w:pPr>
        <w:pStyle w:val="ListParagraph"/>
        <w:numPr>
          <w:ilvl w:val="0"/>
          <w:numId w:val="7"/>
        </w:numPr>
        <w:spacing w:after="0" w:line="240" w:lineRule="auto"/>
        <w:rPr>
          <w:rFonts w:eastAsia="Times New Roman" w:cstheme="minorHAnsi"/>
          <w:lang w:eastAsia="en-GB"/>
        </w:rPr>
      </w:pPr>
      <w:r w:rsidRPr="00757B85">
        <w:rPr>
          <w:rFonts w:eastAsia="Times New Roman" w:cstheme="minorHAnsi"/>
          <w:lang w:eastAsia="en-GB"/>
        </w:rPr>
        <w:t xml:space="preserve">Better understanding of archaeology of the </w:t>
      </w:r>
      <w:r>
        <w:rPr>
          <w:rFonts w:eastAsia="Times New Roman" w:cstheme="minorHAnsi"/>
          <w:lang w:eastAsia="en-GB"/>
        </w:rPr>
        <w:t>W</w:t>
      </w:r>
      <w:r w:rsidRPr="00757B85">
        <w:rPr>
          <w:rFonts w:eastAsia="Times New Roman" w:cstheme="minorHAnsi"/>
          <w:lang w:eastAsia="en-GB"/>
        </w:rPr>
        <w:t>ood</w:t>
      </w:r>
    </w:p>
    <w:p w14:paraId="24571A5F" w14:textId="77777777" w:rsidR="00757B85" w:rsidRPr="00757B85" w:rsidRDefault="00757B85" w:rsidP="00757B85">
      <w:pPr>
        <w:pStyle w:val="ListParagraph"/>
        <w:numPr>
          <w:ilvl w:val="0"/>
          <w:numId w:val="7"/>
        </w:numPr>
        <w:spacing w:after="0" w:line="240" w:lineRule="auto"/>
        <w:rPr>
          <w:rFonts w:eastAsia="Times New Roman" w:cstheme="minorHAnsi"/>
          <w:lang w:eastAsia="en-GB"/>
        </w:rPr>
      </w:pPr>
      <w:r w:rsidRPr="00757B85">
        <w:rPr>
          <w:rFonts w:eastAsia="Times New Roman" w:cstheme="minorHAnsi"/>
          <w:lang w:eastAsia="en-GB"/>
        </w:rPr>
        <w:t>Increased capacity in the local community for archaeology projects</w:t>
      </w:r>
    </w:p>
    <w:p w14:paraId="489CB20B" w14:textId="77777777" w:rsidR="00757B85" w:rsidRPr="00757B85" w:rsidRDefault="00757B85" w:rsidP="00757B85">
      <w:pPr>
        <w:pStyle w:val="ListParagraph"/>
        <w:numPr>
          <w:ilvl w:val="0"/>
          <w:numId w:val="7"/>
        </w:numPr>
        <w:spacing w:after="0" w:line="240" w:lineRule="auto"/>
        <w:rPr>
          <w:rFonts w:eastAsia="Times New Roman" w:cstheme="minorHAnsi"/>
          <w:lang w:eastAsia="en-GB"/>
        </w:rPr>
      </w:pPr>
      <w:r w:rsidRPr="00757B85">
        <w:rPr>
          <w:rFonts w:eastAsia="Times New Roman" w:cstheme="minorHAnsi"/>
          <w:lang w:eastAsia="en-GB"/>
        </w:rPr>
        <w:t>Funded plan for delivering for the archaeology and the people of the area</w:t>
      </w:r>
    </w:p>
    <w:p w14:paraId="21A73F2E" w14:textId="0556696C" w:rsidR="00757B85" w:rsidRPr="00757B85" w:rsidRDefault="00757B85" w:rsidP="00797F29">
      <w:pPr>
        <w:pStyle w:val="ListParagraph"/>
        <w:numPr>
          <w:ilvl w:val="0"/>
          <w:numId w:val="7"/>
        </w:numPr>
        <w:spacing w:after="0" w:line="240" w:lineRule="auto"/>
        <w:rPr>
          <w:rFonts w:ascii="Arial" w:eastAsia="Times New Roman" w:hAnsi="Arial" w:cs="Arial"/>
          <w:lang w:eastAsia="en-GB"/>
        </w:rPr>
      </w:pPr>
      <w:r w:rsidRPr="00757B85">
        <w:rPr>
          <w:rFonts w:eastAsia="Times New Roman" w:cstheme="minorHAnsi"/>
          <w:lang w:eastAsia="en-GB"/>
        </w:rPr>
        <w:t>Baseline of known archaeology and Project Design for Phase 2 of the project</w:t>
      </w:r>
    </w:p>
    <w:p w14:paraId="5DE8BD8D" w14:textId="77777777" w:rsidR="00B416BD" w:rsidRDefault="00B416BD" w:rsidP="00A510C8">
      <w:pPr>
        <w:pStyle w:val="Heading2"/>
        <w:rPr>
          <w:lang w:eastAsia="en-GB"/>
        </w:rPr>
      </w:pPr>
      <w:bookmarkStart w:id="3" w:name="_Toc375150677"/>
    </w:p>
    <w:p w14:paraId="09509E5E" w14:textId="22FCF8FD" w:rsidR="00CC194D" w:rsidRDefault="00CC194D" w:rsidP="00A510C8">
      <w:pPr>
        <w:pStyle w:val="Heading2"/>
        <w:rPr>
          <w:lang w:eastAsia="en-GB"/>
        </w:rPr>
      </w:pPr>
      <w:r>
        <w:rPr>
          <w:lang w:eastAsia="en-GB"/>
        </w:rPr>
        <w:t>Project Plan</w:t>
      </w:r>
    </w:p>
    <w:p w14:paraId="6F953DA0" w14:textId="1E1A42D7" w:rsidR="00CC194D" w:rsidRPr="00CC194D" w:rsidRDefault="00B416BD" w:rsidP="00CC194D">
      <w:pPr>
        <w:rPr>
          <w:lang w:eastAsia="en-GB"/>
        </w:rPr>
      </w:pPr>
      <w:r>
        <w:rPr>
          <w:lang w:eastAsia="en-GB"/>
        </w:rPr>
        <w:t xml:space="preserve">Thirteen </w:t>
      </w:r>
      <w:r w:rsidR="00CC194D" w:rsidRPr="00CC194D">
        <w:rPr>
          <w:lang w:eastAsia="en-GB"/>
        </w:rPr>
        <w:t>key tasks have been identified to be achieved by the Adopt-a-Monument project, which are listed below.</w:t>
      </w:r>
      <w:r w:rsidR="00CC194D">
        <w:rPr>
          <w:lang w:eastAsia="en-GB"/>
        </w:rPr>
        <w:t xml:space="preserve"> </w:t>
      </w:r>
      <w:r w:rsidR="00CC194D" w:rsidRPr="00CC194D">
        <w:rPr>
          <w:lang w:eastAsia="en-GB"/>
        </w:rPr>
        <w:t xml:space="preserve">Projected time scales are subject </w:t>
      </w:r>
      <w:r w:rsidR="00CC194D" w:rsidRPr="00757B85">
        <w:rPr>
          <w:lang w:eastAsia="en-GB"/>
        </w:rPr>
        <w:t>to funding.</w:t>
      </w:r>
      <w:r w:rsidR="00CC194D" w:rsidRPr="00CC194D">
        <w:rPr>
          <w:lang w:eastAsia="en-GB"/>
        </w:rPr>
        <w:t xml:space="preserve">  </w:t>
      </w: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86"/>
        <w:gridCol w:w="1544"/>
        <w:gridCol w:w="2331"/>
        <w:gridCol w:w="2449"/>
      </w:tblGrid>
      <w:tr w:rsidR="00CC194D" w:rsidRPr="00757B85" w14:paraId="74A57275"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944FF6D" w14:textId="0E2949BE" w:rsidR="00CC194D" w:rsidRPr="00757B85" w:rsidRDefault="00CC194D" w:rsidP="00CC194D">
            <w:pPr>
              <w:spacing w:after="0" w:line="240" w:lineRule="auto"/>
              <w:rPr>
                <w:rStyle w:val="Heading4Char"/>
                <w:rFonts w:cstheme="minorHAnsi"/>
                <w:b/>
                <w:bCs/>
                <w:i w:val="0"/>
                <w:iCs w:val="0"/>
                <w:sz w:val="20"/>
                <w:szCs w:val="20"/>
              </w:rPr>
            </w:pPr>
            <w:r w:rsidRPr="00757B85">
              <w:rPr>
                <w:rStyle w:val="Heading4Char"/>
                <w:rFonts w:cstheme="minorHAnsi"/>
                <w:b/>
                <w:bCs/>
                <w:i w:val="0"/>
                <w:iCs w:val="0"/>
                <w:sz w:val="20"/>
                <w:szCs w:val="20"/>
              </w:rPr>
              <w:t>Task</w:t>
            </w:r>
            <w:r w:rsidR="006A6F0E" w:rsidRPr="00757B85">
              <w:rPr>
                <w:rStyle w:val="Heading4Char"/>
                <w:rFonts w:cstheme="minorHAnsi"/>
                <w:b/>
                <w:bCs/>
                <w:i w:val="0"/>
                <w:iCs w:val="0"/>
                <w:sz w:val="20"/>
                <w:szCs w:val="20"/>
              </w:rPr>
              <w:t>/Activity</w:t>
            </w:r>
          </w:p>
        </w:tc>
        <w:tc>
          <w:tcPr>
            <w:tcW w:w="1544" w:type="dxa"/>
            <w:tcBorders>
              <w:top w:val="single" w:sz="6" w:space="0" w:color="auto"/>
              <w:left w:val="single" w:sz="6" w:space="0" w:color="auto"/>
              <w:bottom w:val="single" w:sz="6" w:space="0" w:color="auto"/>
              <w:right w:val="single" w:sz="6" w:space="0" w:color="auto"/>
            </w:tcBorders>
            <w:shd w:val="clear" w:color="auto" w:fill="auto"/>
            <w:hideMark/>
          </w:tcPr>
          <w:p w14:paraId="5707BEBB" w14:textId="13A72CE8" w:rsidR="00CC194D" w:rsidRPr="00757B85" w:rsidRDefault="006A6F0E" w:rsidP="00CC194D">
            <w:pPr>
              <w:spacing w:after="0" w:line="240" w:lineRule="auto"/>
              <w:rPr>
                <w:rStyle w:val="Heading4Char"/>
                <w:rFonts w:cstheme="minorHAnsi"/>
                <w:b/>
                <w:bCs/>
                <w:i w:val="0"/>
                <w:iCs w:val="0"/>
                <w:sz w:val="20"/>
                <w:szCs w:val="20"/>
              </w:rPr>
            </w:pPr>
            <w:r w:rsidRPr="00757B85">
              <w:rPr>
                <w:rStyle w:val="Heading4Char"/>
                <w:rFonts w:cstheme="minorHAnsi"/>
                <w:b/>
                <w:bCs/>
                <w:i w:val="0"/>
                <w:iCs w:val="0"/>
                <w:sz w:val="20"/>
                <w:szCs w:val="20"/>
              </w:rPr>
              <w:t>Delivery/</w:t>
            </w:r>
            <w:r w:rsidR="00CC194D" w:rsidRPr="00757B85">
              <w:rPr>
                <w:rStyle w:val="Heading4Char"/>
                <w:rFonts w:cstheme="minorHAnsi"/>
                <w:b/>
                <w:bCs/>
                <w:i w:val="0"/>
                <w:iCs w:val="0"/>
                <w:sz w:val="20"/>
                <w:szCs w:val="20"/>
              </w:rPr>
              <w:t>Completion date </w:t>
            </w:r>
          </w:p>
        </w:tc>
        <w:tc>
          <w:tcPr>
            <w:tcW w:w="2331" w:type="dxa"/>
            <w:tcBorders>
              <w:top w:val="single" w:sz="6" w:space="0" w:color="auto"/>
              <w:left w:val="single" w:sz="6" w:space="0" w:color="auto"/>
              <w:bottom w:val="single" w:sz="6" w:space="0" w:color="auto"/>
              <w:right w:val="single" w:sz="6" w:space="0" w:color="auto"/>
            </w:tcBorders>
            <w:shd w:val="clear" w:color="auto" w:fill="auto"/>
            <w:hideMark/>
          </w:tcPr>
          <w:p w14:paraId="5F2CE65F" w14:textId="77777777" w:rsidR="00CC194D" w:rsidRPr="00757B85" w:rsidRDefault="00CC194D" w:rsidP="00CC194D">
            <w:pPr>
              <w:spacing w:after="0" w:line="240" w:lineRule="auto"/>
              <w:rPr>
                <w:rStyle w:val="Heading4Char"/>
                <w:rFonts w:cstheme="minorHAnsi"/>
                <w:b/>
                <w:bCs/>
                <w:i w:val="0"/>
                <w:iCs w:val="0"/>
                <w:sz w:val="20"/>
                <w:szCs w:val="20"/>
              </w:rPr>
            </w:pPr>
            <w:r w:rsidRPr="00757B85">
              <w:rPr>
                <w:rStyle w:val="Heading4Char"/>
                <w:rFonts w:cstheme="minorHAnsi"/>
                <w:b/>
                <w:bCs/>
                <w:i w:val="0"/>
                <w:iCs w:val="0"/>
                <w:sz w:val="20"/>
                <w:szCs w:val="20"/>
              </w:rPr>
              <w:t>Action by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588EAD91" w14:textId="20357C0D" w:rsidR="00CC194D" w:rsidRPr="00757B85" w:rsidRDefault="00D35F1C" w:rsidP="00CC194D">
            <w:pPr>
              <w:spacing w:after="0" w:line="240" w:lineRule="auto"/>
              <w:rPr>
                <w:rStyle w:val="Heading4Char"/>
                <w:rFonts w:cstheme="minorHAnsi"/>
                <w:b/>
                <w:bCs/>
                <w:i w:val="0"/>
                <w:iCs w:val="0"/>
                <w:sz w:val="20"/>
                <w:szCs w:val="20"/>
              </w:rPr>
            </w:pPr>
            <w:r w:rsidRPr="00757B85">
              <w:rPr>
                <w:rStyle w:val="Heading4Char"/>
                <w:rFonts w:cstheme="minorHAnsi"/>
                <w:b/>
                <w:bCs/>
                <w:sz w:val="20"/>
                <w:szCs w:val="20"/>
              </w:rPr>
              <w:t>P</w:t>
            </w:r>
            <w:r w:rsidR="00842383" w:rsidRPr="00757B85">
              <w:rPr>
                <w:rStyle w:val="Heading4Char"/>
                <w:rFonts w:cstheme="minorHAnsi"/>
                <w:b/>
                <w:bCs/>
                <w:sz w:val="20"/>
                <w:szCs w:val="20"/>
              </w:rPr>
              <w:t>roject funding and resourcing?</w:t>
            </w:r>
          </w:p>
        </w:tc>
      </w:tr>
      <w:tr w:rsidR="00CC194D" w:rsidRPr="00757B85" w14:paraId="38587A3C"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0A24EA18" w14:textId="15D9F460" w:rsidR="00CC194D" w:rsidRPr="00757B85" w:rsidRDefault="00CD2CAE" w:rsidP="00CC194D">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Confirm Proposal and delivery timetable</w:t>
            </w:r>
          </w:p>
        </w:tc>
        <w:tc>
          <w:tcPr>
            <w:tcW w:w="1544" w:type="dxa"/>
            <w:tcBorders>
              <w:top w:val="single" w:sz="6" w:space="0" w:color="auto"/>
              <w:left w:val="single" w:sz="6" w:space="0" w:color="auto"/>
              <w:bottom w:val="single" w:sz="6" w:space="0" w:color="auto"/>
              <w:right w:val="single" w:sz="6" w:space="0" w:color="auto"/>
            </w:tcBorders>
            <w:shd w:val="clear" w:color="auto" w:fill="auto"/>
            <w:hideMark/>
          </w:tcPr>
          <w:p w14:paraId="45354A4C" w14:textId="4BC4D549" w:rsidR="00CC194D" w:rsidRPr="00757B85" w:rsidRDefault="00CD2CAE" w:rsidP="00CC194D">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March 2025</w:t>
            </w:r>
            <w:r w:rsidR="00CC194D" w:rsidRPr="00757B85">
              <w:rPr>
                <w:rFonts w:eastAsia="Times New Roman" w:cstheme="minorHAnsi"/>
                <w:sz w:val="20"/>
                <w:szCs w:val="20"/>
                <w:lang w:eastAsia="en-GB"/>
              </w:rPr>
              <w:t> </w:t>
            </w:r>
          </w:p>
        </w:tc>
        <w:tc>
          <w:tcPr>
            <w:tcW w:w="2331" w:type="dxa"/>
            <w:tcBorders>
              <w:top w:val="single" w:sz="6" w:space="0" w:color="auto"/>
              <w:left w:val="single" w:sz="6" w:space="0" w:color="auto"/>
              <w:bottom w:val="single" w:sz="6" w:space="0" w:color="auto"/>
              <w:right w:val="single" w:sz="6" w:space="0" w:color="auto"/>
            </w:tcBorders>
            <w:shd w:val="clear" w:color="auto" w:fill="auto"/>
            <w:hideMark/>
          </w:tcPr>
          <w:p w14:paraId="28702C90" w14:textId="7082EB93" w:rsidR="00CC194D" w:rsidRPr="00757B85" w:rsidRDefault="00D35F1C" w:rsidP="00CC194D">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Friends of Glenan </w:t>
            </w:r>
            <w:r w:rsidR="00C831B4">
              <w:rPr>
                <w:rFonts w:eastAsia="Times New Roman" w:cstheme="minorHAnsi"/>
                <w:sz w:val="20"/>
                <w:szCs w:val="20"/>
                <w:lang w:eastAsia="en-GB"/>
              </w:rPr>
              <w:t>W</w:t>
            </w:r>
            <w:r w:rsidR="00C831B4" w:rsidRPr="00757B85">
              <w:rPr>
                <w:rFonts w:eastAsia="Times New Roman" w:cstheme="minorHAnsi"/>
                <w:sz w:val="20"/>
                <w:szCs w:val="20"/>
                <w:lang w:eastAsia="en-GB"/>
              </w:rPr>
              <w:t>ood</w:t>
            </w:r>
          </w:p>
          <w:p w14:paraId="726A59D0" w14:textId="77777777" w:rsidR="00CC194D" w:rsidRPr="00757B85" w:rsidRDefault="00CC194D" w:rsidP="00CC194D">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75048808" w14:textId="474D73B0" w:rsidR="00CC194D" w:rsidRPr="00757B85" w:rsidRDefault="00CC194D" w:rsidP="00CC194D">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w:t>
            </w:r>
            <w:r w:rsidR="00471342">
              <w:rPr>
                <w:rFonts w:eastAsia="Times New Roman" w:cstheme="minorHAnsi"/>
                <w:sz w:val="20"/>
                <w:szCs w:val="20"/>
                <w:lang w:eastAsia="en-GB"/>
              </w:rPr>
              <w:t xml:space="preserve">for </w:t>
            </w:r>
            <w:r w:rsidRPr="00757B85">
              <w:rPr>
                <w:rFonts w:eastAsia="Times New Roman" w:cstheme="minorHAnsi"/>
                <w:sz w:val="20"/>
                <w:szCs w:val="20"/>
                <w:lang w:eastAsia="en-GB"/>
              </w:rPr>
              <w:t>two days (time in kind)  </w:t>
            </w:r>
          </w:p>
          <w:p w14:paraId="49E38455" w14:textId="77777777" w:rsidR="00CC194D" w:rsidRPr="00757B85" w:rsidRDefault="00CC194D" w:rsidP="00CC194D">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w:t>
            </w:r>
          </w:p>
        </w:tc>
      </w:tr>
      <w:tr w:rsidR="00471342" w:rsidRPr="00757B85" w14:paraId="38BA51DA"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5A28D5AC" w14:textId="20972573" w:rsidR="00471342" w:rsidRPr="00757B85" w:rsidRDefault="00471342" w:rsidP="00471342">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Communication and evaluation Plan</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B99FE53" w14:textId="5C34534A" w:rsidR="00471342" w:rsidRPr="00757B85" w:rsidRDefault="00865104" w:rsidP="00471342">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 xml:space="preserve">May </w:t>
            </w:r>
            <w:r w:rsidR="00471342">
              <w:rPr>
                <w:rFonts w:eastAsia="Times New Roman" w:cstheme="minorHAnsi"/>
                <w:sz w:val="20"/>
                <w:szCs w:val="20"/>
                <w:lang w:eastAsia="en-GB"/>
              </w:rPr>
              <w:t>2025</w:t>
            </w: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0CFB28BA" w14:textId="69944C74" w:rsidR="00471342" w:rsidRPr="00757B85" w:rsidRDefault="00471342" w:rsidP="00471342">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Friends of Glenan </w:t>
            </w:r>
            <w:r w:rsidR="00C831B4">
              <w:rPr>
                <w:rFonts w:eastAsia="Times New Roman" w:cstheme="minorHAnsi"/>
                <w:sz w:val="20"/>
                <w:szCs w:val="20"/>
                <w:lang w:eastAsia="en-GB"/>
              </w:rPr>
              <w:t>W</w:t>
            </w:r>
            <w:r w:rsidR="00C831B4" w:rsidRPr="00757B85">
              <w:rPr>
                <w:rFonts w:eastAsia="Times New Roman" w:cstheme="minorHAnsi"/>
                <w:sz w:val="20"/>
                <w:szCs w:val="20"/>
                <w:lang w:eastAsia="en-GB"/>
              </w:rPr>
              <w:t>ood</w:t>
            </w:r>
          </w:p>
          <w:p w14:paraId="0DBEA400" w14:textId="1A5622D7" w:rsidR="00471342" w:rsidRPr="00757B85" w:rsidRDefault="00471342" w:rsidP="00471342">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75835F94" w14:textId="7945E743" w:rsidR="00471342" w:rsidRPr="00757B85" w:rsidRDefault="00471342" w:rsidP="00471342">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w:t>
            </w:r>
            <w:r>
              <w:rPr>
                <w:rFonts w:eastAsia="Times New Roman" w:cstheme="minorHAnsi"/>
                <w:sz w:val="20"/>
                <w:szCs w:val="20"/>
                <w:lang w:eastAsia="en-GB"/>
              </w:rPr>
              <w:t xml:space="preserve"> for</w:t>
            </w:r>
            <w:r w:rsidRPr="00757B85">
              <w:rPr>
                <w:rFonts w:eastAsia="Times New Roman" w:cstheme="minorHAnsi"/>
                <w:sz w:val="20"/>
                <w:szCs w:val="20"/>
                <w:lang w:eastAsia="en-GB"/>
              </w:rPr>
              <w:t xml:space="preserve"> </w:t>
            </w:r>
            <w:r>
              <w:rPr>
                <w:rFonts w:eastAsia="Times New Roman" w:cstheme="minorHAnsi"/>
                <w:sz w:val="20"/>
                <w:szCs w:val="20"/>
                <w:lang w:eastAsia="en-GB"/>
              </w:rPr>
              <w:t>one</w:t>
            </w:r>
            <w:r w:rsidRPr="00757B85">
              <w:rPr>
                <w:rFonts w:eastAsia="Times New Roman" w:cstheme="minorHAnsi"/>
                <w:sz w:val="20"/>
                <w:szCs w:val="20"/>
                <w:lang w:eastAsia="en-GB"/>
              </w:rPr>
              <w:t xml:space="preserve"> day (time in kind)  </w:t>
            </w:r>
          </w:p>
          <w:p w14:paraId="65A65290" w14:textId="4BF6A9ED" w:rsidR="00471342" w:rsidRPr="00757B85" w:rsidRDefault="00471342" w:rsidP="00471342">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w:t>
            </w:r>
          </w:p>
        </w:tc>
      </w:tr>
      <w:tr w:rsidR="00865104" w:rsidRPr="00757B85" w14:paraId="273EAC62"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14AE6F7C" w14:textId="1869700B" w:rsidR="00865104" w:rsidRPr="00D35F1C" w:rsidRDefault="00865104" w:rsidP="00865104">
            <w:pPr>
              <w:spacing w:after="0" w:line="240" w:lineRule="auto"/>
              <w:jc w:val="left"/>
              <w:textAlignment w:val="baseline"/>
              <w:rPr>
                <w:rFonts w:eastAsia="Times New Roman" w:cstheme="minorHAnsi"/>
                <w:sz w:val="20"/>
                <w:szCs w:val="20"/>
                <w:lang w:eastAsia="en-GB"/>
              </w:rPr>
            </w:pPr>
            <w:r w:rsidRPr="00D35F1C">
              <w:rPr>
                <w:rFonts w:eastAsia="Times New Roman" w:cstheme="minorHAnsi"/>
                <w:sz w:val="20"/>
                <w:szCs w:val="20"/>
                <w:lang w:eastAsia="en-GB"/>
              </w:rPr>
              <w:t xml:space="preserve">The Archaeology of Glenan Wood </w:t>
            </w:r>
            <w:proofErr w:type="spellStart"/>
            <w:proofErr w:type="gramStart"/>
            <w:r w:rsidRPr="00D35F1C">
              <w:rPr>
                <w:rFonts w:eastAsia="Times New Roman" w:cstheme="minorHAnsi"/>
                <w:sz w:val="20"/>
                <w:szCs w:val="20"/>
                <w:lang w:eastAsia="en-GB"/>
              </w:rPr>
              <w:t>a</w:t>
            </w:r>
            <w:proofErr w:type="spellEnd"/>
            <w:proofErr w:type="gramEnd"/>
            <w:r w:rsidRPr="00D35F1C">
              <w:rPr>
                <w:rFonts w:eastAsia="Times New Roman" w:cstheme="minorHAnsi"/>
                <w:sz w:val="20"/>
                <w:szCs w:val="20"/>
                <w:lang w:eastAsia="en-GB"/>
              </w:rPr>
              <w:t xml:space="preserve"> </w:t>
            </w:r>
            <w:r>
              <w:rPr>
                <w:rFonts w:eastAsia="Times New Roman" w:cstheme="minorHAnsi"/>
                <w:sz w:val="20"/>
                <w:szCs w:val="20"/>
                <w:lang w:eastAsia="en-GB"/>
              </w:rPr>
              <w:t>online map workshop</w:t>
            </w:r>
          </w:p>
          <w:p w14:paraId="4718D006" w14:textId="77777777" w:rsidR="00865104" w:rsidRPr="00D35F1C" w:rsidRDefault="00865104" w:rsidP="00865104">
            <w:pPr>
              <w:spacing w:after="0" w:line="240" w:lineRule="auto"/>
              <w:jc w:val="left"/>
              <w:textAlignment w:val="baseline"/>
              <w:rPr>
                <w:rFonts w:eastAsia="Times New Roman" w:cstheme="minorHAnsi"/>
                <w:sz w:val="20"/>
                <w:szCs w:val="20"/>
                <w:lang w:eastAsia="en-GB"/>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DF14768" w14:textId="6F37469C" w:rsidR="00865104" w:rsidRPr="00D35F1C"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29</w:t>
            </w:r>
            <w:r w:rsidRPr="00865104">
              <w:rPr>
                <w:rFonts w:eastAsia="Times New Roman" w:cstheme="minorHAnsi"/>
                <w:sz w:val="20"/>
                <w:szCs w:val="20"/>
                <w:vertAlign w:val="superscript"/>
                <w:lang w:eastAsia="en-GB"/>
              </w:rPr>
              <w:t>th</w:t>
            </w:r>
            <w:r>
              <w:rPr>
                <w:rFonts w:eastAsia="Times New Roman" w:cstheme="minorHAnsi"/>
                <w:sz w:val="20"/>
                <w:szCs w:val="20"/>
                <w:lang w:eastAsia="en-GB"/>
              </w:rPr>
              <w:t xml:space="preserve"> May</w:t>
            </w: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4C4D105C" w14:textId="55770F29"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72C7553E" w14:textId="0F5CACEC"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w:t>
            </w:r>
            <w:r>
              <w:rPr>
                <w:rFonts w:eastAsia="Times New Roman" w:cstheme="minorHAnsi"/>
                <w:sz w:val="20"/>
                <w:szCs w:val="20"/>
                <w:lang w:eastAsia="en-GB"/>
              </w:rPr>
              <w:t>one</w:t>
            </w:r>
            <w:r w:rsidRPr="00757B85">
              <w:rPr>
                <w:rFonts w:eastAsia="Times New Roman" w:cstheme="minorHAnsi"/>
                <w:sz w:val="20"/>
                <w:szCs w:val="20"/>
                <w:lang w:eastAsia="en-GB"/>
              </w:rPr>
              <w:t xml:space="preserve"> day (time in kind)  </w:t>
            </w:r>
          </w:p>
          <w:p w14:paraId="43798060"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p>
        </w:tc>
      </w:tr>
      <w:tr w:rsidR="00865104" w:rsidRPr="00757B85" w14:paraId="08F0F23D"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6E58D496" w14:textId="61E33003" w:rsidR="00865104" w:rsidRPr="00D35F1C" w:rsidRDefault="00865104" w:rsidP="00865104">
            <w:pPr>
              <w:spacing w:after="0" w:line="240" w:lineRule="auto"/>
              <w:jc w:val="left"/>
              <w:textAlignment w:val="baseline"/>
              <w:rPr>
                <w:rFonts w:eastAsia="Times New Roman" w:cstheme="minorHAnsi"/>
                <w:sz w:val="20"/>
                <w:szCs w:val="20"/>
                <w:lang w:eastAsia="en-GB"/>
              </w:rPr>
            </w:pPr>
            <w:r w:rsidRPr="00D35F1C">
              <w:rPr>
                <w:rFonts w:eastAsia="Times New Roman" w:cstheme="minorHAnsi"/>
                <w:sz w:val="20"/>
                <w:szCs w:val="20"/>
                <w:lang w:eastAsia="en-GB"/>
              </w:rPr>
              <w:t>The Archaeology of Glenan Wood a walk and talk</w:t>
            </w:r>
            <w:r w:rsidRPr="00757B85">
              <w:rPr>
                <w:rFonts w:eastAsia="Times New Roman" w:cstheme="minorHAnsi"/>
                <w:sz w:val="20"/>
                <w:szCs w:val="20"/>
                <w:lang w:eastAsia="en-GB"/>
              </w:rPr>
              <w:t>- 1 Day</w:t>
            </w:r>
          </w:p>
          <w:p w14:paraId="355622F8" w14:textId="5A118CF1" w:rsidR="00865104" w:rsidRPr="00757B85" w:rsidRDefault="00865104" w:rsidP="00865104">
            <w:pPr>
              <w:spacing w:after="0" w:line="240" w:lineRule="auto"/>
              <w:jc w:val="left"/>
              <w:textAlignment w:val="baseline"/>
              <w:rPr>
                <w:rFonts w:eastAsia="Times New Roman" w:cstheme="minorHAnsi"/>
                <w:sz w:val="20"/>
                <w:szCs w:val="20"/>
                <w:lang w:eastAsia="en-GB"/>
              </w:rPr>
            </w:pPr>
          </w:p>
        </w:tc>
        <w:tc>
          <w:tcPr>
            <w:tcW w:w="1544" w:type="dxa"/>
            <w:tcBorders>
              <w:top w:val="single" w:sz="6" w:space="0" w:color="auto"/>
              <w:left w:val="single" w:sz="6" w:space="0" w:color="auto"/>
              <w:bottom w:val="single" w:sz="6" w:space="0" w:color="auto"/>
              <w:right w:val="single" w:sz="6" w:space="0" w:color="auto"/>
            </w:tcBorders>
            <w:shd w:val="clear" w:color="auto" w:fill="auto"/>
            <w:hideMark/>
          </w:tcPr>
          <w:p w14:paraId="052EE4E0" w14:textId="798792AD" w:rsidR="00865104" w:rsidRPr="00D35F1C"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16</w:t>
            </w:r>
            <w:r w:rsidRPr="00865104">
              <w:rPr>
                <w:rFonts w:eastAsia="Times New Roman" w:cstheme="minorHAnsi"/>
                <w:sz w:val="20"/>
                <w:szCs w:val="20"/>
                <w:vertAlign w:val="superscript"/>
                <w:lang w:eastAsia="en-GB"/>
              </w:rPr>
              <w:t>th</w:t>
            </w:r>
            <w:r>
              <w:rPr>
                <w:rFonts w:eastAsia="Times New Roman" w:cstheme="minorHAnsi"/>
                <w:sz w:val="20"/>
                <w:szCs w:val="20"/>
                <w:lang w:eastAsia="en-GB"/>
              </w:rPr>
              <w:t xml:space="preserve"> June</w:t>
            </w:r>
            <w:r w:rsidRPr="00D35F1C">
              <w:rPr>
                <w:rFonts w:eastAsia="Times New Roman" w:cstheme="minorHAnsi"/>
                <w:sz w:val="20"/>
                <w:szCs w:val="20"/>
                <w:lang w:eastAsia="en-GB"/>
              </w:rPr>
              <w:t xml:space="preserve"> 2025</w:t>
            </w:r>
          </w:p>
          <w:p w14:paraId="44884F66" w14:textId="55324932" w:rsidR="00865104" w:rsidRPr="00757B85" w:rsidRDefault="00865104" w:rsidP="00865104">
            <w:pPr>
              <w:spacing w:after="0" w:line="240" w:lineRule="auto"/>
              <w:jc w:val="left"/>
              <w:textAlignment w:val="baseline"/>
              <w:rPr>
                <w:rFonts w:eastAsia="Times New Roman" w:cstheme="minorHAnsi"/>
                <w:sz w:val="20"/>
                <w:szCs w:val="20"/>
                <w:lang w:eastAsia="en-GB"/>
              </w:rPr>
            </w:pPr>
          </w:p>
        </w:tc>
        <w:tc>
          <w:tcPr>
            <w:tcW w:w="2331" w:type="dxa"/>
            <w:tcBorders>
              <w:top w:val="single" w:sz="6" w:space="0" w:color="auto"/>
              <w:left w:val="single" w:sz="6" w:space="0" w:color="auto"/>
              <w:bottom w:val="single" w:sz="6" w:space="0" w:color="auto"/>
              <w:right w:val="single" w:sz="6" w:space="0" w:color="auto"/>
            </w:tcBorders>
            <w:shd w:val="clear" w:color="auto" w:fill="auto"/>
            <w:hideMark/>
          </w:tcPr>
          <w:p w14:paraId="013481BE"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566201EE" w14:textId="62D38B2F"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Two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staff for one day (time in kind) </w:t>
            </w:r>
          </w:p>
        </w:tc>
      </w:tr>
      <w:tr w:rsidR="00865104" w:rsidRPr="00757B85" w14:paraId="18D8385C"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E89C6E2" w14:textId="7ACE9D0A"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D35F1C">
              <w:rPr>
                <w:rFonts w:eastAsia="Times New Roman" w:cstheme="minorHAnsi"/>
                <w:sz w:val="20"/>
                <w:szCs w:val="20"/>
                <w:lang w:eastAsia="en-GB"/>
              </w:rPr>
              <w:t xml:space="preserve">Maps and Desk-based Research in person </w:t>
            </w:r>
          </w:p>
        </w:tc>
        <w:tc>
          <w:tcPr>
            <w:tcW w:w="1544" w:type="dxa"/>
            <w:tcBorders>
              <w:top w:val="single" w:sz="6" w:space="0" w:color="auto"/>
              <w:left w:val="single" w:sz="6" w:space="0" w:color="auto"/>
              <w:bottom w:val="single" w:sz="6" w:space="0" w:color="auto"/>
              <w:right w:val="single" w:sz="6" w:space="0" w:color="auto"/>
            </w:tcBorders>
            <w:shd w:val="clear" w:color="auto" w:fill="auto"/>
            <w:hideMark/>
          </w:tcPr>
          <w:p w14:paraId="737ACED9" w14:textId="63DFBC35" w:rsidR="00865104" w:rsidRPr="00D35F1C"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17</w:t>
            </w:r>
            <w:r w:rsidRPr="00865104">
              <w:rPr>
                <w:rFonts w:eastAsia="Times New Roman" w:cstheme="minorHAnsi"/>
                <w:sz w:val="20"/>
                <w:szCs w:val="20"/>
                <w:vertAlign w:val="superscript"/>
                <w:lang w:eastAsia="en-GB"/>
              </w:rPr>
              <w:t>th</w:t>
            </w:r>
            <w:r>
              <w:rPr>
                <w:rFonts w:eastAsia="Times New Roman" w:cstheme="minorHAnsi"/>
                <w:sz w:val="20"/>
                <w:szCs w:val="20"/>
                <w:lang w:eastAsia="en-GB"/>
              </w:rPr>
              <w:t xml:space="preserve"> June 2025</w:t>
            </w:r>
          </w:p>
          <w:p w14:paraId="269F92D6" w14:textId="58C75E55" w:rsidR="00865104" w:rsidRPr="00757B85" w:rsidRDefault="00865104" w:rsidP="00865104">
            <w:pPr>
              <w:spacing w:after="0" w:line="240" w:lineRule="auto"/>
              <w:jc w:val="left"/>
              <w:textAlignment w:val="baseline"/>
              <w:rPr>
                <w:rFonts w:eastAsia="Times New Roman" w:cstheme="minorHAnsi"/>
                <w:sz w:val="20"/>
                <w:szCs w:val="20"/>
                <w:lang w:eastAsia="en-GB"/>
              </w:rPr>
            </w:pPr>
          </w:p>
        </w:tc>
        <w:tc>
          <w:tcPr>
            <w:tcW w:w="2331" w:type="dxa"/>
            <w:tcBorders>
              <w:top w:val="single" w:sz="6" w:space="0" w:color="auto"/>
              <w:left w:val="single" w:sz="6" w:space="0" w:color="auto"/>
              <w:bottom w:val="single" w:sz="6" w:space="0" w:color="auto"/>
              <w:right w:val="single" w:sz="6" w:space="0" w:color="auto"/>
            </w:tcBorders>
            <w:shd w:val="clear" w:color="auto" w:fill="auto"/>
            <w:hideMark/>
          </w:tcPr>
          <w:p w14:paraId="325C49FB" w14:textId="0D9EF6CA"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198EDD9B" w14:textId="19442BA0"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Two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staff for one day (time in kind) </w:t>
            </w:r>
          </w:p>
        </w:tc>
      </w:tr>
      <w:tr w:rsidR="00865104" w:rsidRPr="00757B85" w14:paraId="7B5CB5A7"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0A1E9297" w14:textId="0CAF1947" w:rsidR="00865104" w:rsidRPr="00D35F1C" w:rsidRDefault="00865104" w:rsidP="00865104">
            <w:pPr>
              <w:spacing w:after="0" w:line="240" w:lineRule="auto"/>
              <w:jc w:val="left"/>
              <w:textAlignment w:val="baseline"/>
              <w:rPr>
                <w:rFonts w:eastAsia="Times New Roman" w:cstheme="minorHAnsi"/>
                <w:sz w:val="20"/>
                <w:szCs w:val="20"/>
                <w:lang w:eastAsia="en-GB"/>
              </w:rPr>
            </w:pPr>
            <w:r w:rsidRPr="00D35F1C">
              <w:rPr>
                <w:rFonts w:eastAsia="Times New Roman" w:cstheme="minorHAnsi"/>
                <w:sz w:val="20"/>
                <w:szCs w:val="20"/>
                <w:lang w:eastAsia="en-GB"/>
              </w:rPr>
              <w:t xml:space="preserve">Desk-based online </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BEEC316" w14:textId="60475D28" w:rsidR="00865104" w:rsidRPr="00D35F1C"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2</w:t>
            </w:r>
            <w:r>
              <w:rPr>
                <w:rFonts w:eastAsia="Times New Roman" w:cstheme="minorHAnsi"/>
                <w:sz w:val="20"/>
                <w:szCs w:val="20"/>
                <w:lang w:eastAsia="en-GB"/>
              </w:rPr>
              <w:t>7</w:t>
            </w:r>
            <w:r w:rsidRPr="00865104">
              <w:rPr>
                <w:rFonts w:eastAsia="Times New Roman" w:cstheme="minorHAnsi"/>
                <w:sz w:val="20"/>
                <w:szCs w:val="20"/>
                <w:vertAlign w:val="superscript"/>
                <w:lang w:eastAsia="en-GB"/>
              </w:rPr>
              <w:t>th</w:t>
            </w:r>
            <w:r>
              <w:rPr>
                <w:rFonts w:eastAsia="Times New Roman" w:cstheme="minorHAnsi"/>
                <w:sz w:val="20"/>
                <w:szCs w:val="20"/>
                <w:lang w:eastAsia="en-GB"/>
              </w:rPr>
              <w:t xml:space="preserve"> June 2025</w:t>
            </w:r>
          </w:p>
          <w:p w14:paraId="51EA73E9" w14:textId="77777777" w:rsidR="00865104" w:rsidRDefault="00865104" w:rsidP="00865104">
            <w:pPr>
              <w:spacing w:after="0" w:line="240" w:lineRule="auto"/>
              <w:jc w:val="left"/>
              <w:textAlignment w:val="baseline"/>
              <w:rPr>
                <w:rFonts w:eastAsia="Times New Roman" w:cstheme="minorHAnsi"/>
                <w:sz w:val="20"/>
                <w:szCs w:val="20"/>
                <w:lang w:eastAsia="en-GB"/>
              </w:rPr>
            </w:pP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2A6D8F4E" w14:textId="21BF01DB"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7C5CA68"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w:t>
            </w:r>
            <w:r>
              <w:rPr>
                <w:rFonts w:eastAsia="Times New Roman" w:cstheme="minorHAnsi"/>
                <w:sz w:val="20"/>
                <w:szCs w:val="20"/>
                <w:lang w:eastAsia="en-GB"/>
              </w:rPr>
              <w:t>one</w:t>
            </w:r>
            <w:r w:rsidRPr="00757B85">
              <w:rPr>
                <w:rFonts w:eastAsia="Times New Roman" w:cstheme="minorHAnsi"/>
                <w:sz w:val="20"/>
                <w:szCs w:val="20"/>
                <w:lang w:eastAsia="en-GB"/>
              </w:rPr>
              <w:t xml:space="preserve"> day (time in kind)  </w:t>
            </w:r>
          </w:p>
          <w:p w14:paraId="481F7F1F"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p>
        </w:tc>
      </w:tr>
      <w:tr w:rsidR="00865104" w:rsidRPr="00757B85" w14:paraId="3898A79F"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4B240AE2" w14:textId="04D0AA3C" w:rsidR="00865104" w:rsidRPr="00D35F1C" w:rsidRDefault="00865104" w:rsidP="00865104">
            <w:pPr>
              <w:spacing w:after="0" w:line="240" w:lineRule="auto"/>
              <w:jc w:val="left"/>
              <w:textAlignment w:val="baseline"/>
              <w:rPr>
                <w:rFonts w:eastAsia="Times New Roman" w:cstheme="minorHAnsi"/>
                <w:sz w:val="20"/>
                <w:szCs w:val="20"/>
                <w:lang w:eastAsia="en-GB"/>
              </w:rPr>
            </w:pPr>
            <w:r w:rsidRPr="00D35F1C">
              <w:rPr>
                <w:rFonts w:eastAsia="Times New Roman" w:cstheme="minorHAnsi"/>
                <w:sz w:val="20"/>
                <w:szCs w:val="20"/>
                <w:lang w:eastAsia="en-GB"/>
              </w:rPr>
              <w:t>Site management and vegetation managemen</w:t>
            </w:r>
            <w:r w:rsidRPr="00757B85">
              <w:rPr>
                <w:rFonts w:eastAsia="Times New Roman" w:cstheme="minorHAnsi"/>
                <w:sz w:val="20"/>
                <w:szCs w:val="20"/>
                <w:lang w:eastAsia="en-GB"/>
              </w:rPr>
              <w:t>t and Conservation Assessment workshops- 2 days</w:t>
            </w:r>
          </w:p>
          <w:p w14:paraId="50C7A565"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w:t>
            </w:r>
          </w:p>
        </w:tc>
        <w:tc>
          <w:tcPr>
            <w:tcW w:w="1544" w:type="dxa"/>
            <w:tcBorders>
              <w:top w:val="single" w:sz="6" w:space="0" w:color="auto"/>
              <w:left w:val="single" w:sz="6" w:space="0" w:color="auto"/>
              <w:bottom w:val="single" w:sz="6" w:space="0" w:color="auto"/>
              <w:right w:val="single" w:sz="6" w:space="0" w:color="auto"/>
            </w:tcBorders>
            <w:shd w:val="clear" w:color="auto" w:fill="auto"/>
            <w:hideMark/>
          </w:tcPr>
          <w:p w14:paraId="1A6577F4" w14:textId="5AE9E42B" w:rsidR="00865104" w:rsidRPr="00D35F1C"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4</w:t>
            </w:r>
            <w:r w:rsidRPr="00865104">
              <w:rPr>
                <w:rFonts w:eastAsia="Times New Roman" w:cstheme="minorHAnsi"/>
                <w:sz w:val="20"/>
                <w:szCs w:val="20"/>
                <w:vertAlign w:val="superscript"/>
                <w:lang w:eastAsia="en-GB"/>
              </w:rPr>
              <w:t>th</w:t>
            </w:r>
            <w:r>
              <w:rPr>
                <w:rFonts w:eastAsia="Times New Roman" w:cstheme="minorHAnsi"/>
                <w:sz w:val="20"/>
                <w:szCs w:val="20"/>
                <w:lang w:eastAsia="en-GB"/>
              </w:rPr>
              <w:t xml:space="preserve"> and 5</w:t>
            </w:r>
            <w:r w:rsidRPr="00865104">
              <w:rPr>
                <w:rFonts w:eastAsia="Times New Roman" w:cstheme="minorHAnsi"/>
                <w:sz w:val="20"/>
                <w:szCs w:val="20"/>
                <w:vertAlign w:val="superscript"/>
                <w:lang w:eastAsia="en-GB"/>
              </w:rPr>
              <w:t>th</w:t>
            </w:r>
            <w:r>
              <w:rPr>
                <w:rFonts w:eastAsia="Times New Roman" w:cstheme="minorHAnsi"/>
                <w:sz w:val="20"/>
                <w:szCs w:val="20"/>
                <w:lang w:eastAsia="en-GB"/>
              </w:rPr>
              <w:t xml:space="preserve"> </w:t>
            </w:r>
            <w:r w:rsidRPr="00D35F1C">
              <w:rPr>
                <w:rFonts w:eastAsia="Times New Roman" w:cstheme="minorHAnsi"/>
                <w:sz w:val="20"/>
                <w:szCs w:val="20"/>
                <w:lang w:eastAsia="en-GB"/>
              </w:rPr>
              <w:t>September</w:t>
            </w:r>
            <w:r w:rsidRPr="00757B85">
              <w:rPr>
                <w:rFonts w:eastAsia="Times New Roman" w:cstheme="minorHAnsi"/>
                <w:sz w:val="20"/>
                <w:szCs w:val="20"/>
                <w:lang w:eastAsia="en-GB"/>
              </w:rPr>
              <w:t xml:space="preserve"> 2025</w:t>
            </w:r>
          </w:p>
          <w:p w14:paraId="1620E9C9" w14:textId="39480145" w:rsidR="00865104" w:rsidRPr="00757B85" w:rsidRDefault="00865104" w:rsidP="00865104">
            <w:pPr>
              <w:spacing w:after="0" w:line="240" w:lineRule="auto"/>
              <w:jc w:val="left"/>
              <w:textAlignment w:val="baseline"/>
              <w:rPr>
                <w:rFonts w:eastAsia="Times New Roman" w:cstheme="minorHAnsi"/>
                <w:sz w:val="20"/>
                <w:szCs w:val="20"/>
                <w:lang w:eastAsia="en-GB"/>
              </w:rPr>
            </w:pPr>
          </w:p>
        </w:tc>
        <w:tc>
          <w:tcPr>
            <w:tcW w:w="2331" w:type="dxa"/>
            <w:tcBorders>
              <w:top w:val="single" w:sz="6" w:space="0" w:color="auto"/>
              <w:left w:val="single" w:sz="6" w:space="0" w:color="auto"/>
              <w:bottom w:val="single" w:sz="6" w:space="0" w:color="auto"/>
              <w:right w:val="single" w:sz="6" w:space="0" w:color="auto"/>
            </w:tcBorders>
            <w:shd w:val="clear" w:color="auto" w:fill="auto"/>
            <w:hideMark/>
          </w:tcPr>
          <w:p w14:paraId="0094751F"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41C9C0BC" w14:textId="04729D73" w:rsidR="00865104" w:rsidRPr="00757B85"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Two</w:t>
            </w:r>
            <w:r w:rsidRPr="00757B85">
              <w:rPr>
                <w:rFonts w:eastAsia="Times New Roman" w:cstheme="minorHAnsi"/>
                <w:sz w:val="20"/>
                <w:szCs w:val="20"/>
                <w:lang w:eastAsia="en-GB"/>
              </w:rPr>
              <w:t xml:space="preserv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two days (time in kind)  </w:t>
            </w:r>
          </w:p>
          <w:p w14:paraId="53A33E44" w14:textId="4C10F668" w:rsidR="00865104" w:rsidRPr="00757B85" w:rsidRDefault="00865104" w:rsidP="00865104">
            <w:pPr>
              <w:spacing w:after="0" w:line="240" w:lineRule="auto"/>
              <w:jc w:val="left"/>
              <w:textAlignment w:val="baseline"/>
              <w:rPr>
                <w:rFonts w:eastAsia="Times New Roman" w:cstheme="minorHAnsi"/>
                <w:sz w:val="20"/>
                <w:szCs w:val="20"/>
                <w:lang w:eastAsia="en-GB"/>
              </w:rPr>
            </w:pPr>
          </w:p>
        </w:tc>
      </w:tr>
      <w:tr w:rsidR="00865104" w:rsidRPr="00757B85" w14:paraId="5D9548B7"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0916C0BB" w14:textId="5C0267D5"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D35F1C">
              <w:rPr>
                <w:rFonts w:eastAsia="Times New Roman" w:cstheme="minorHAnsi"/>
                <w:sz w:val="20"/>
                <w:szCs w:val="20"/>
                <w:lang w:eastAsia="en-GB"/>
              </w:rPr>
              <w:t>Introduction to Building Survey fieldwork workshop</w:t>
            </w:r>
            <w:r w:rsidRPr="00757B85">
              <w:rPr>
                <w:rFonts w:eastAsia="Times New Roman" w:cstheme="minorHAnsi"/>
                <w:sz w:val="20"/>
                <w:szCs w:val="20"/>
                <w:lang w:eastAsia="en-GB"/>
              </w:rPr>
              <w:t xml:space="preserve"> </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F27E4DF" w14:textId="0CCAC54D" w:rsidR="00865104" w:rsidRPr="00D35F1C"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16</w:t>
            </w:r>
            <w:r w:rsidRPr="00865104">
              <w:rPr>
                <w:rFonts w:eastAsia="Times New Roman" w:cstheme="minorHAnsi"/>
                <w:sz w:val="20"/>
                <w:szCs w:val="20"/>
                <w:vertAlign w:val="superscript"/>
                <w:lang w:eastAsia="en-GB"/>
              </w:rPr>
              <w:t>th</w:t>
            </w:r>
            <w:r>
              <w:rPr>
                <w:rFonts w:eastAsia="Times New Roman" w:cstheme="minorHAnsi"/>
                <w:sz w:val="20"/>
                <w:szCs w:val="20"/>
                <w:lang w:eastAsia="en-GB"/>
              </w:rPr>
              <w:t xml:space="preserve"> </w:t>
            </w:r>
            <w:r w:rsidRPr="00D35F1C">
              <w:rPr>
                <w:rFonts w:eastAsia="Times New Roman" w:cstheme="minorHAnsi"/>
                <w:sz w:val="20"/>
                <w:szCs w:val="20"/>
                <w:lang w:eastAsia="en-GB"/>
              </w:rPr>
              <w:t>October 2025</w:t>
            </w:r>
          </w:p>
          <w:p w14:paraId="48EC75BD"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326DA928" w14:textId="033DE67E"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2D81EE8B"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two days (time in kind)  </w:t>
            </w:r>
          </w:p>
          <w:p w14:paraId="33FF20AC"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p>
        </w:tc>
      </w:tr>
      <w:tr w:rsidR="00865104" w:rsidRPr="00757B85" w14:paraId="685C142D"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5D9E8DC1" w14:textId="17380AC8" w:rsidR="00865104" w:rsidRPr="00D35F1C" w:rsidRDefault="00865104" w:rsidP="00865104">
            <w:pPr>
              <w:spacing w:after="0" w:line="240" w:lineRule="auto"/>
              <w:jc w:val="left"/>
              <w:textAlignment w:val="baseline"/>
              <w:rPr>
                <w:rFonts w:eastAsia="Times New Roman" w:cstheme="minorHAnsi"/>
                <w:sz w:val="20"/>
                <w:szCs w:val="20"/>
                <w:lang w:eastAsia="en-GB"/>
              </w:rPr>
            </w:pPr>
            <w:r w:rsidRPr="00D35F1C">
              <w:rPr>
                <w:rFonts w:eastAsia="Times New Roman" w:cstheme="minorHAnsi"/>
                <w:sz w:val="20"/>
                <w:szCs w:val="20"/>
                <w:lang w:eastAsia="en-GB"/>
              </w:rPr>
              <w:t xml:space="preserve">Introduction to </w:t>
            </w:r>
            <w:r w:rsidRPr="00757B85">
              <w:rPr>
                <w:rFonts w:eastAsia="Times New Roman" w:cstheme="minorHAnsi"/>
                <w:sz w:val="20"/>
                <w:szCs w:val="20"/>
                <w:lang w:eastAsia="en-GB"/>
              </w:rPr>
              <w:t>Field Survey recording the woodland Survey</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ACBD662" w14:textId="7D08E010" w:rsidR="00865104" w:rsidRPr="00D35F1C"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1</w:t>
            </w:r>
            <w:r>
              <w:rPr>
                <w:rFonts w:eastAsia="Times New Roman" w:cstheme="minorHAnsi"/>
                <w:sz w:val="20"/>
                <w:szCs w:val="20"/>
                <w:lang w:eastAsia="en-GB"/>
              </w:rPr>
              <w:t>7</w:t>
            </w:r>
            <w:r w:rsidRPr="00865104">
              <w:rPr>
                <w:rFonts w:eastAsia="Times New Roman" w:cstheme="minorHAnsi"/>
                <w:sz w:val="20"/>
                <w:szCs w:val="20"/>
                <w:vertAlign w:val="superscript"/>
                <w:lang w:eastAsia="en-GB"/>
              </w:rPr>
              <w:t>th</w:t>
            </w:r>
            <w:r>
              <w:rPr>
                <w:rFonts w:eastAsia="Times New Roman" w:cstheme="minorHAnsi"/>
                <w:sz w:val="20"/>
                <w:szCs w:val="20"/>
                <w:lang w:eastAsia="en-GB"/>
              </w:rPr>
              <w:t xml:space="preserve"> </w:t>
            </w:r>
            <w:r w:rsidRPr="00D35F1C">
              <w:rPr>
                <w:rFonts w:eastAsia="Times New Roman" w:cstheme="minorHAnsi"/>
                <w:sz w:val="20"/>
                <w:szCs w:val="20"/>
                <w:lang w:eastAsia="en-GB"/>
              </w:rPr>
              <w:t>October 2025</w:t>
            </w:r>
          </w:p>
          <w:p w14:paraId="26B11D87" w14:textId="77777777" w:rsidR="00865104" w:rsidRDefault="00865104" w:rsidP="00865104">
            <w:pPr>
              <w:spacing w:after="0" w:line="240" w:lineRule="auto"/>
              <w:jc w:val="left"/>
              <w:textAlignment w:val="baseline"/>
              <w:rPr>
                <w:rFonts w:eastAsia="Times New Roman" w:cstheme="minorHAnsi"/>
                <w:sz w:val="20"/>
                <w:szCs w:val="20"/>
                <w:lang w:eastAsia="en-GB"/>
              </w:rPr>
            </w:pP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73C681EE" w14:textId="78EC58BF"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1E158E00"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two days (time in kind)  </w:t>
            </w:r>
          </w:p>
          <w:p w14:paraId="21738904"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p>
        </w:tc>
      </w:tr>
      <w:tr w:rsidR="00865104" w:rsidRPr="00757B85" w14:paraId="31C8DA99" w14:textId="77777777" w:rsidTr="00471342">
        <w:trPr>
          <w:trHeight w:val="1105"/>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13ECBB5E" w14:textId="7FC12897"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Commission </w:t>
            </w:r>
            <w:r>
              <w:rPr>
                <w:rFonts w:eastAsia="Times New Roman" w:cstheme="minorHAnsi"/>
                <w:sz w:val="20"/>
                <w:szCs w:val="20"/>
                <w:lang w:eastAsia="en-GB"/>
              </w:rPr>
              <w:t>LIDAR</w:t>
            </w:r>
            <w:r w:rsidRPr="00757B85">
              <w:rPr>
                <w:rFonts w:eastAsia="Times New Roman" w:cstheme="minorHAnsi"/>
                <w:sz w:val="20"/>
                <w:szCs w:val="20"/>
                <w:lang w:eastAsia="en-GB"/>
              </w:rPr>
              <w:t xml:space="preserve"> Study</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BDCD1CC" w14:textId="0DB5E7BD" w:rsidR="00865104" w:rsidRPr="00757B85"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In progress</w:t>
            </w: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61697857" w14:textId="77630715" w:rsidR="00865104" w:rsidRPr="00757B85"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Glenan</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263A9DEA" w14:textId="1687EB85" w:rsidR="00865104" w:rsidRPr="00757B85" w:rsidRDefault="00865104" w:rsidP="00865104">
            <w:pPr>
              <w:spacing w:after="0" w:line="240" w:lineRule="auto"/>
              <w:jc w:val="left"/>
              <w:textAlignment w:val="baseline"/>
              <w:rPr>
                <w:rFonts w:eastAsia="Times New Roman" w:cstheme="minorHAnsi"/>
                <w:sz w:val="20"/>
                <w:szCs w:val="20"/>
                <w:lang w:eastAsia="en-GB"/>
              </w:rPr>
            </w:pPr>
          </w:p>
        </w:tc>
      </w:tr>
      <w:tr w:rsidR="00865104" w:rsidRPr="00757B85" w14:paraId="0CDF0E1C"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1110C9A5" w14:textId="288FBE95"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D35F1C">
              <w:rPr>
                <w:rFonts w:eastAsia="Times New Roman" w:cstheme="minorHAnsi"/>
                <w:sz w:val="20"/>
                <w:szCs w:val="20"/>
                <w:lang w:eastAsia="en-GB"/>
              </w:rPr>
              <w:t>Storytelling, interpretation and what is important to us</w:t>
            </w:r>
            <w:r w:rsidRPr="00757B85">
              <w:rPr>
                <w:rFonts w:eastAsia="Times New Roman" w:cstheme="minorHAnsi"/>
                <w:sz w:val="20"/>
                <w:szCs w:val="20"/>
                <w:lang w:eastAsia="en-GB"/>
              </w:rPr>
              <w:t xml:space="preserve"> workshop- 1 day</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B90399E" w14:textId="7DAD2034" w:rsidR="00865104" w:rsidRPr="00D35F1C" w:rsidRDefault="00865104" w:rsidP="00865104">
            <w:pPr>
              <w:spacing w:after="0" w:line="240" w:lineRule="auto"/>
              <w:jc w:val="left"/>
              <w:textAlignment w:val="baseline"/>
              <w:rPr>
                <w:rFonts w:eastAsia="Times New Roman" w:cstheme="minorHAnsi"/>
                <w:sz w:val="20"/>
                <w:szCs w:val="20"/>
                <w:lang w:eastAsia="en-GB"/>
              </w:rPr>
            </w:pPr>
            <w:r>
              <w:rPr>
                <w:rFonts w:eastAsia="Times New Roman" w:cstheme="minorHAnsi"/>
                <w:sz w:val="20"/>
                <w:szCs w:val="20"/>
                <w:lang w:eastAsia="en-GB"/>
              </w:rPr>
              <w:t>8</w:t>
            </w:r>
            <w:r w:rsidRPr="00865104">
              <w:rPr>
                <w:rFonts w:eastAsia="Times New Roman" w:cstheme="minorHAnsi"/>
                <w:sz w:val="20"/>
                <w:szCs w:val="20"/>
                <w:vertAlign w:val="superscript"/>
                <w:lang w:eastAsia="en-GB"/>
              </w:rPr>
              <w:t>th</w:t>
            </w:r>
            <w:r>
              <w:rPr>
                <w:rFonts w:eastAsia="Times New Roman" w:cstheme="minorHAnsi"/>
                <w:sz w:val="20"/>
                <w:szCs w:val="20"/>
                <w:lang w:eastAsia="en-GB"/>
              </w:rPr>
              <w:t xml:space="preserve"> </w:t>
            </w:r>
            <w:r w:rsidRPr="00D35F1C">
              <w:rPr>
                <w:rFonts w:eastAsia="Times New Roman" w:cstheme="minorHAnsi"/>
                <w:sz w:val="20"/>
                <w:szCs w:val="20"/>
                <w:lang w:eastAsia="en-GB"/>
              </w:rPr>
              <w:t>November 2025</w:t>
            </w:r>
          </w:p>
          <w:p w14:paraId="4C147DA8"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49257125" w14:textId="5216C8EB"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3C726D7C" w14:textId="15E73F3E"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Two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staff for one day (time in kind) </w:t>
            </w:r>
          </w:p>
        </w:tc>
      </w:tr>
      <w:tr w:rsidR="00865104" w:rsidRPr="00757B85" w14:paraId="297CBC9E"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5F3BEA88" w14:textId="7918B638"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Complete Walkover and other baseline tasks</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222B96A" w14:textId="26C99868" w:rsidR="00865104" w:rsidRPr="00D35F1C" w:rsidRDefault="00865104" w:rsidP="00865104">
            <w:pPr>
              <w:spacing w:after="0" w:line="240" w:lineRule="auto"/>
              <w:jc w:val="left"/>
              <w:textAlignment w:val="baseline"/>
              <w:rPr>
                <w:rFonts w:eastAsia="Times New Roman" w:cstheme="minorHAnsi"/>
                <w:sz w:val="20"/>
                <w:szCs w:val="20"/>
                <w:lang w:eastAsia="en-GB"/>
              </w:rPr>
            </w:pPr>
            <w:r w:rsidRPr="00D35F1C">
              <w:rPr>
                <w:rFonts w:eastAsia="Times New Roman" w:cstheme="minorHAnsi"/>
                <w:sz w:val="20"/>
                <w:szCs w:val="20"/>
                <w:lang w:eastAsia="en-GB"/>
              </w:rPr>
              <w:t xml:space="preserve">December 2025 to </w:t>
            </w:r>
            <w:r w:rsidRPr="00757B85">
              <w:rPr>
                <w:rFonts w:eastAsia="Times New Roman" w:cstheme="minorHAnsi"/>
                <w:sz w:val="20"/>
                <w:szCs w:val="20"/>
                <w:lang w:eastAsia="en-GB"/>
              </w:rPr>
              <w:t>Feb</w:t>
            </w:r>
            <w:r w:rsidRPr="00D35F1C">
              <w:rPr>
                <w:rFonts w:eastAsia="Times New Roman" w:cstheme="minorHAnsi"/>
                <w:sz w:val="20"/>
                <w:szCs w:val="20"/>
                <w:lang w:eastAsia="en-GB"/>
              </w:rPr>
              <w:t xml:space="preserve"> 2026</w:t>
            </w:r>
          </w:p>
          <w:p w14:paraId="18A145A4" w14:textId="77777777" w:rsidR="00865104" w:rsidRPr="00757B85" w:rsidRDefault="00865104" w:rsidP="00865104">
            <w:pPr>
              <w:spacing w:after="0" w:line="240" w:lineRule="auto"/>
              <w:jc w:val="left"/>
              <w:textAlignment w:val="baseline"/>
              <w:rPr>
                <w:rFonts w:eastAsia="Times New Roman" w:cstheme="minorHAnsi"/>
                <w:sz w:val="20"/>
                <w:szCs w:val="20"/>
                <w:lang w:eastAsia="en-GB"/>
              </w:rPr>
            </w:pP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0E621CE3" w14:textId="2DFD349C"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Friends of Glenan </w:t>
            </w:r>
            <w:r>
              <w:rPr>
                <w:rFonts w:eastAsia="Times New Roman" w:cstheme="minorHAnsi"/>
                <w:sz w:val="20"/>
                <w:szCs w:val="20"/>
                <w:lang w:eastAsia="en-GB"/>
              </w:rPr>
              <w:t>W</w:t>
            </w:r>
            <w:r w:rsidRPr="00757B85">
              <w:rPr>
                <w:rFonts w:eastAsia="Times New Roman" w:cstheme="minorHAnsi"/>
                <w:sz w:val="20"/>
                <w:szCs w:val="20"/>
                <w:lang w:eastAsia="en-GB"/>
              </w:rPr>
              <w:t>ood</w:t>
            </w:r>
          </w:p>
          <w:p w14:paraId="7DF95D12" w14:textId="64FAF15A"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2747A17" w14:textId="6371FA40"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Two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staff for one day (time in kind) </w:t>
            </w:r>
          </w:p>
        </w:tc>
      </w:tr>
      <w:tr w:rsidR="00865104" w:rsidRPr="00757B85" w14:paraId="2E65E754"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6F4EF7DB" w14:textId="78E19001"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Produce Baseline Archaeology report</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3876CFE" w14:textId="3EBB6D65"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Feb 2026</w:t>
            </w: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3D6D1D6C" w14:textId="4F26B1B7"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1E0E8736" w14:textId="09A434F0"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two days</w:t>
            </w:r>
          </w:p>
        </w:tc>
      </w:tr>
      <w:tr w:rsidR="00865104" w:rsidRPr="00757B85" w14:paraId="29C26280"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0A563EB5" w14:textId="35103040"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Produce Phase 2 ‘Revealing the woodland’</w:t>
            </w:r>
          </w:p>
          <w:p w14:paraId="6DB4CF00" w14:textId="47E2B1B3"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Community engagement Project Plan</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C76217B" w14:textId="5D30920B"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March 2026</w:t>
            </w: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0A09EF14" w14:textId="65D812AC"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Friends of Glenan </w:t>
            </w:r>
            <w:r>
              <w:rPr>
                <w:rFonts w:eastAsia="Times New Roman" w:cstheme="minorHAnsi"/>
                <w:sz w:val="20"/>
                <w:szCs w:val="20"/>
                <w:lang w:eastAsia="en-GB"/>
              </w:rPr>
              <w:t>W</w:t>
            </w:r>
            <w:r w:rsidRPr="00757B85">
              <w:rPr>
                <w:rFonts w:eastAsia="Times New Roman" w:cstheme="minorHAnsi"/>
                <w:sz w:val="20"/>
                <w:szCs w:val="20"/>
                <w:lang w:eastAsia="en-GB"/>
              </w:rPr>
              <w:t>ood</w:t>
            </w:r>
          </w:p>
          <w:p w14:paraId="6AEF5242" w14:textId="3A257C87"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7A33A15D" w14:textId="2D4DC9A5"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three days</w:t>
            </w:r>
          </w:p>
        </w:tc>
      </w:tr>
      <w:tr w:rsidR="00865104" w:rsidRPr="00757B85" w14:paraId="144262B8"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33117C48" w14:textId="23E29E61"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Start Fundraising for Phase 2 Programme </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0D99DF0" w14:textId="42DE9475"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March 2026</w:t>
            </w: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4B270B9A" w14:textId="2D512DB2"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Friends of Glenan </w:t>
            </w:r>
            <w:r>
              <w:rPr>
                <w:rFonts w:eastAsia="Times New Roman" w:cstheme="minorHAnsi"/>
                <w:sz w:val="20"/>
                <w:szCs w:val="20"/>
                <w:lang w:eastAsia="en-GB"/>
              </w:rPr>
              <w:t>W</w:t>
            </w:r>
            <w:r w:rsidRPr="00757B85">
              <w:rPr>
                <w:rFonts w:eastAsia="Times New Roman" w:cstheme="minorHAnsi"/>
                <w:sz w:val="20"/>
                <w:szCs w:val="20"/>
                <w:lang w:eastAsia="en-GB"/>
              </w:rPr>
              <w:t>ood</w:t>
            </w:r>
          </w:p>
          <w:p w14:paraId="778CDA79" w14:textId="33F4F481"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71A64F70" w14:textId="56588428"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five days</w:t>
            </w:r>
          </w:p>
        </w:tc>
      </w:tr>
      <w:tr w:rsidR="00865104" w:rsidRPr="00757B85" w14:paraId="776D9627" w14:textId="77777777" w:rsidTr="00757B85">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4975CBC6" w14:textId="46F16CA8"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Project Case Study and Reporting</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7173CE7" w14:textId="1E12D79A"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March 2026</w:t>
            </w:r>
          </w:p>
        </w:tc>
        <w:tc>
          <w:tcPr>
            <w:tcW w:w="2331" w:type="dxa"/>
            <w:tcBorders>
              <w:top w:val="single" w:sz="6" w:space="0" w:color="auto"/>
              <w:left w:val="single" w:sz="6" w:space="0" w:color="auto"/>
              <w:bottom w:val="single" w:sz="6" w:space="0" w:color="auto"/>
              <w:right w:val="single" w:sz="6" w:space="0" w:color="auto"/>
            </w:tcBorders>
            <w:shd w:val="clear" w:color="auto" w:fill="auto"/>
          </w:tcPr>
          <w:p w14:paraId="5754BF5F" w14:textId="1E52DE02"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Friends of Glenan </w:t>
            </w:r>
            <w:r>
              <w:rPr>
                <w:rFonts w:eastAsia="Times New Roman" w:cstheme="minorHAnsi"/>
                <w:sz w:val="20"/>
                <w:szCs w:val="20"/>
                <w:lang w:eastAsia="en-GB"/>
              </w:rPr>
              <w:t>W</w:t>
            </w:r>
            <w:r w:rsidRPr="00757B85">
              <w:rPr>
                <w:rFonts w:eastAsia="Times New Roman" w:cstheme="minorHAnsi"/>
                <w:sz w:val="20"/>
                <w:szCs w:val="20"/>
                <w:lang w:eastAsia="en-GB"/>
              </w:rPr>
              <w:t>ood</w:t>
            </w:r>
          </w:p>
          <w:p w14:paraId="618838D1" w14:textId="693E766D"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Adopt-a-Monument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41F88E08" w14:textId="5CB9AD31" w:rsidR="00865104" w:rsidRPr="00757B85" w:rsidRDefault="00865104" w:rsidP="00865104">
            <w:pPr>
              <w:spacing w:after="0" w:line="240" w:lineRule="auto"/>
              <w:jc w:val="left"/>
              <w:textAlignment w:val="baseline"/>
              <w:rPr>
                <w:rFonts w:eastAsia="Times New Roman" w:cstheme="minorHAnsi"/>
                <w:sz w:val="20"/>
                <w:szCs w:val="20"/>
                <w:lang w:eastAsia="en-GB"/>
              </w:rPr>
            </w:pPr>
            <w:r w:rsidRPr="00757B85">
              <w:rPr>
                <w:rFonts w:eastAsia="Times New Roman" w:cstheme="minorHAnsi"/>
                <w:sz w:val="20"/>
                <w:szCs w:val="20"/>
                <w:lang w:eastAsia="en-GB"/>
              </w:rPr>
              <w:t xml:space="preserve">One </w:t>
            </w:r>
            <w:proofErr w:type="spellStart"/>
            <w:r w:rsidRPr="00757B85">
              <w:rPr>
                <w:rFonts w:eastAsia="Times New Roman" w:cstheme="minorHAnsi"/>
                <w:sz w:val="20"/>
                <w:szCs w:val="20"/>
                <w:lang w:eastAsia="en-GB"/>
              </w:rPr>
              <w:t>AaM</w:t>
            </w:r>
            <w:proofErr w:type="spellEnd"/>
            <w:r w:rsidRPr="00757B85">
              <w:rPr>
                <w:rFonts w:eastAsia="Times New Roman" w:cstheme="minorHAnsi"/>
                <w:sz w:val="20"/>
                <w:szCs w:val="20"/>
                <w:lang w:eastAsia="en-GB"/>
              </w:rPr>
              <w:t xml:space="preserve"> staff two days</w:t>
            </w:r>
          </w:p>
        </w:tc>
      </w:tr>
      <w:bookmarkEnd w:id="3"/>
    </w:tbl>
    <w:p w14:paraId="5FA91331" w14:textId="77777777" w:rsidR="00471342" w:rsidRDefault="00471342" w:rsidP="00A510C8">
      <w:pPr>
        <w:pStyle w:val="Heading2"/>
        <w:rPr>
          <w:lang w:eastAsia="en-GB"/>
        </w:rPr>
      </w:pPr>
    </w:p>
    <w:p w14:paraId="63309098" w14:textId="6FBDCE87" w:rsidR="006A6F0E" w:rsidRDefault="00775ABB" w:rsidP="00A510C8">
      <w:pPr>
        <w:pStyle w:val="Heading2"/>
        <w:rPr>
          <w:lang w:eastAsia="en-GB"/>
        </w:rPr>
      </w:pPr>
      <w:r>
        <w:rPr>
          <w:lang w:eastAsia="en-GB"/>
        </w:rPr>
        <w:t>Project Communication and Evaluation</w:t>
      </w:r>
    </w:p>
    <w:p w14:paraId="2A39302E" w14:textId="273BEA5F" w:rsidR="00775ABB" w:rsidRPr="00775ABB" w:rsidRDefault="00757B85" w:rsidP="00775ABB">
      <w:pPr>
        <w:rPr>
          <w:lang w:eastAsia="en-GB"/>
        </w:rPr>
      </w:pPr>
      <w:r>
        <w:rPr>
          <w:lang w:eastAsia="en-GB"/>
        </w:rPr>
        <w:t xml:space="preserve">A communication and </w:t>
      </w:r>
      <w:r w:rsidR="00471342">
        <w:rPr>
          <w:lang w:eastAsia="en-GB"/>
        </w:rPr>
        <w:t>evaluation</w:t>
      </w:r>
      <w:r>
        <w:rPr>
          <w:lang w:eastAsia="en-GB"/>
        </w:rPr>
        <w:t xml:space="preserve"> plan will be developed for the start </w:t>
      </w:r>
      <w:r w:rsidR="00471342">
        <w:rPr>
          <w:lang w:eastAsia="en-GB"/>
        </w:rPr>
        <w:t>of</w:t>
      </w:r>
      <w:r>
        <w:rPr>
          <w:lang w:eastAsia="en-GB"/>
        </w:rPr>
        <w:t xml:space="preserve"> the project.</w:t>
      </w:r>
    </w:p>
    <w:p w14:paraId="631A9D20" w14:textId="5BE10959" w:rsidR="00D10D30" w:rsidRDefault="006A6F0E" w:rsidP="00A510C8">
      <w:pPr>
        <w:pStyle w:val="Heading2"/>
        <w:rPr>
          <w:lang w:eastAsia="en-GB"/>
        </w:rPr>
      </w:pPr>
      <w:r>
        <w:rPr>
          <w:lang w:eastAsia="en-GB"/>
        </w:rPr>
        <w:lastRenderedPageBreak/>
        <w:t>Next steps</w:t>
      </w:r>
    </w:p>
    <w:p w14:paraId="28A81E26" w14:textId="77777777" w:rsidR="00471342" w:rsidRDefault="00471342" w:rsidP="00471342">
      <w:pPr>
        <w:spacing w:after="0" w:line="240" w:lineRule="auto"/>
        <w:rPr>
          <w:lang w:eastAsia="en-GB"/>
        </w:rPr>
      </w:pPr>
      <w:r>
        <w:rPr>
          <w:lang w:eastAsia="en-GB"/>
        </w:rPr>
        <w:t>Agree proposal and timetable</w:t>
      </w:r>
    </w:p>
    <w:p w14:paraId="74CF90DE" w14:textId="6A226022" w:rsidR="00471342" w:rsidRDefault="00471342" w:rsidP="00471342">
      <w:pPr>
        <w:spacing w:after="0" w:line="240" w:lineRule="auto"/>
        <w:rPr>
          <w:lang w:eastAsia="en-GB"/>
        </w:rPr>
      </w:pPr>
      <w:r>
        <w:rPr>
          <w:lang w:eastAsia="en-GB"/>
        </w:rPr>
        <w:t xml:space="preserve">Fundraise for </w:t>
      </w:r>
      <w:proofErr w:type="spellStart"/>
      <w:r>
        <w:rPr>
          <w:lang w:eastAsia="en-GB"/>
        </w:rPr>
        <w:t>AaM</w:t>
      </w:r>
      <w:proofErr w:type="spellEnd"/>
      <w:r>
        <w:rPr>
          <w:lang w:eastAsia="en-GB"/>
        </w:rPr>
        <w:t xml:space="preserve"> expenses c.£3,000</w:t>
      </w:r>
    </w:p>
    <w:p w14:paraId="069B1159" w14:textId="412F966D" w:rsidR="00471342" w:rsidRDefault="00471342" w:rsidP="00471342">
      <w:pPr>
        <w:spacing w:after="0" w:line="240" w:lineRule="auto"/>
      </w:pPr>
      <w:r>
        <w:rPr>
          <w:lang w:eastAsia="en-GB"/>
        </w:rPr>
        <w:t xml:space="preserve">Fundraise for LIDAR contractor c.£4,500 </w:t>
      </w:r>
    </w:p>
    <w:sectPr w:rsidR="00471342" w:rsidSect="00BB65C5">
      <w:footerReference w:type="default" r:id="rId12"/>
      <w:pgSz w:w="11906" w:h="16838"/>
      <w:pgMar w:top="426"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9ED54" w14:textId="77777777" w:rsidR="00140E17" w:rsidRDefault="00140E17" w:rsidP="00CC6366">
      <w:pPr>
        <w:spacing w:after="0" w:line="240" w:lineRule="auto"/>
      </w:pPr>
      <w:r>
        <w:separator/>
      </w:r>
    </w:p>
  </w:endnote>
  <w:endnote w:type="continuationSeparator" w:id="0">
    <w:p w14:paraId="564B04E8" w14:textId="77777777" w:rsidR="00140E17" w:rsidRDefault="00140E17" w:rsidP="00CC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39CB" w14:textId="663693EC" w:rsidR="00471342" w:rsidRDefault="00471342">
    <w:pPr>
      <w:pStyle w:val="Footer"/>
    </w:pPr>
    <w:r>
      <w:rPr>
        <w:noProof/>
        <w:lang w:eastAsia="en-GB"/>
      </w:rPr>
      <w:drawing>
        <wp:inline distT="0" distB="0" distL="0" distR="0" wp14:anchorId="04BA0A04" wp14:editId="2DFD4892">
          <wp:extent cx="388620" cy="388620"/>
          <wp:effectExtent l="0" t="0" r="0" b="0"/>
          <wp:docPr id="1760176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88620" cy="388620"/>
                  </a:xfrm>
                  <a:prstGeom prst="rect">
                    <a:avLst/>
                  </a:prstGeom>
                  <a:noFill/>
                  <a:ln>
                    <a:noFill/>
                  </a:ln>
                </pic:spPr>
              </pic:pic>
            </a:graphicData>
          </a:graphic>
        </wp:inline>
      </w:drawing>
    </w:r>
    <w:r w:rsidR="00F966C4">
      <w:t xml:space="preserve">             </w:t>
    </w:r>
    <w:r w:rsidR="00F966C4" w:rsidRPr="00F966C4">
      <w:rPr>
        <w:noProof/>
        <w:lang w:eastAsia="en-GB"/>
      </w:rPr>
      <w:drawing>
        <wp:inline distT="0" distB="0" distL="0" distR="0" wp14:anchorId="5BCE1959" wp14:editId="0CAF513D">
          <wp:extent cx="1194435" cy="308526"/>
          <wp:effectExtent l="0" t="0" r="5715" b="0"/>
          <wp:docPr id="2123238818" name="Picture 1" descr="A grey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38818" name="Picture 1" descr="A grey and white sign&#10;&#10;AI-generated content may be incorrect."/>
                  <pic:cNvPicPr/>
                </pic:nvPicPr>
                <pic:blipFill>
                  <a:blip r:embed="rId2"/>
                  <a:stretch>
                    <a:fillRect/>
                  </a:stretch>
                </pic:blipFill>
                <pic:spPr>
                  <a:xfrm>
                    <a:off x="0" y="0"/>
                    <a:ext cx="1212578" cy="313212"/>
                  </a:xfrm>
                  <a:prstGeom prst="rect">
                    <a:avLst/>
                  </a:prstGeom>
                </pic:spPr>
              </pic:pic>
            </a:graphicData>
          </a:graphic>
        </wp:inline>
      </w:drawing>
    </w:r>
    <w:r w:rsidR="00F966C4">
      <w:rPr>
        <w:noProof/>
      </w:rPr>
      <w:t xml:space="preserve">              </w:t>
    </w:r>
    <w:r w:rsidR="00F966C4">
      <w:rPr>
        <w:noProof/>
        <w:lang w:eastAsia="en-GB"/>
      </w:rPr>
      <w:drawing>
        <wp:inline distT="0" distB="0" distL="0" distR="0" wp14:anchorId="63E398D3" wp14:editId="7AA0F28F">
          <wp:extent cx="1051560" cy="374575"/>
          <wp:effectExtent l="0" t="0" r="0" b="6985"/>
          <wp:docPr id="1272857042" name="Picture 3" descr="A blue and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7042" name="Picture 3" descr="A blue and gold text&#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843" cy="393199"/>
                  </a:xfrm>
                  <a:prstGeom prst="rect">
                    <a:avLst/>
                  </a:prstGeom>
                  <a:noFill/>
                  <a:ln>
                    <a:noFill/>
                  </a:ln>
                </pic:spPr>
              </pic:pic>
            </a:graphicData>
          </a:graphic>
        </wp:inline>
      </w:drawing>
    </w:r>
    <w:r w:rsidR="00F966C4">
      <w:rPr>
        <w:noProof/>
      </w:rPr>
      <w:t xml:space="preserve">   </w:t>
    </w:r>
    <w:r>
      <w:t xml:space="preserve">       </w:t>
    </w:r>
    <w:r w:rsidR="00F966C4">
      <w:rPr>
        <w:noProof/>
        <w:lang w:eastAsia="en-GB"/>
      </w:rPr>
      <w:drawing>
        <wp:inline distT="0" distB="0" distL="0" distR="0" wp14:anchorId="1F4D971F" wp14:editId="2C83E4D8">
          <wp:extent cx="1981200" cy="316570"/>
          <wp:effectExtent l="0" t="0" r="0" b="7620"/>
          <wp:docPr id="408870061" name="Picture 4"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70061" name="Picture 4" descr="A black background with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2907" cy="323234"/>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8BAF" w14:textId="77777777" w:rsidR="00140E17" w:rsidRDefault="00140E17" w:rsidP="00CC6366">
      <w:pPr>
        <w:spacing w:after="0" w:line="240" w:lineRule="auto"/>
      </w:pPr>
      <w:r>
        <w:separator/>
      </w:r>
    </w:p>
  </w:footnote>
  <w:footnote w:type="continuationSeparator" w:id="0">
    <w:p w14:paraId="1A9024C7" w14:textId="77777777" w:rsidR="00140E17" w:rsidRDefault="00140E17" w:rsidP="00CC6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9B1"/>
    <w:multiLevelType w:val="hybridMultilevel"/>
    <w:tmpl w:val="D3AE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736AF"/>
    <w:multiLevelType w:val="hybridMultilevel"/>
    <w:tmpl w:val="4E24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032D6"/>
    <w:multiLevelType w:val="hybridMultilevel"/>
    <w:tmpl w:val="4D40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45164"/>
    <w:multiLevelType w:val="hybridMultilevel"/>
    <w:tmpl w:val="4C4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03346"/>
    <w:multiLevelType w:val="hybridMultilevel"/>
    <w:tmpl w:val="BB4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12B5C"/>
    <w:multiLevelType w:val="hybridMultilevel"/>
    <w:tmpl w:val="024C7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B8725F"/>
    <w:multiLevelType w:val="hybridMultilevel"/>
    <w:tmpl w:val="DA9656C6"/>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7" w15:restartNumberingAfterBreak="0">
    <w:nsid w:val="65077A7F"/>
    <w:multiLevelType w:val="hybridMultilevel"/>
    <w:tmpl w:val="75CA2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8F7E6B"/>
    <w:multiLevelType w:val="hybridMultilevel"/>
    <w:tmpl w:val="5BE01B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225463"/>
    <w:multiLevelType w:val="hybridMultilevel"/>
    <w:tmpl w:val="BB265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F3396D"/>
    <w:multiLevelType w:val="hybridMultilevel"/>
    <w:tmpl w:val="E842C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4474878">
    <w:abstractNumId w:val="9"/>
  </w:num>
  <w:num w:numId="2" w16cid:durableId="490215631">
    <w:abstractNumId w:val="10"/>
  </w:num>
  <w:num w:numId="3" w16cid:durableId="1972132726">
    <w:abstractNumId w:val="7"/>
  </w:num>
  <w:num w:numId="4" w16cid:durableId="1098327681">
    <w:abstractNumId w:val="5"/>
  </w:num>
  <w:num w:numId="5" w16cid:durableId="2067099456">
    <w:abstractNumId w:val="6"/>
  </w:num>
  <w:num w:numId="6" w16cid:durableId="1479304832">
    <w:abstractNumId w:val="0"/>
  </w:num>
  <w:num w:numId="7" w16cid:durableId="419135258">
    <w:abstractNumId w:val="2"/>
  </w:num>
  <w:num w:numId="8" w16cid:durableId="1040202275">
    <w:abstractNumId w:val="3"/>
  </w:num>
  <w:num w:numId="9" w16cid:durableId="237131341">
    <w:abstractNumId w:val="4"/>
  </w:num>
  <w:num w:numId="10" w16cid:durableId="441609656">
    <w:abstractNumId w:val="1"/>
  </w:num>
  <w:num w:numId="11" w16cid:durableId="7486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30"/>
    <w:rsid w:val="00005617"/>
    <w:rsid w:val="00047AA0"/>
    <w:rsid w:val="000764E8"/>
    <w:rsid w:val="000E39C4"/>
    <w:rsid w:val="000F1F32"/>
    <w:rsid w:val="00140E17"/>
    <w:rsid w:val="0014312F"/>
    <w:rsid w:val="00147449"/>
    <w:rsid w:val="001659B6"/>
    <w:rsid w:val="001F3D87"/>
    <w:rsid w:val="0020058C"/>
    <w:rsid w:val="002A794C"/>
    <w:rsid w:val="00336687"/>
    <w:rsid w:val="00356759"/>
    <w:rsid w:val="00393F44"/>
    <w:rsid w:val="003B499C"/>
    <w:rsid w:val="003D4750"/>
    <w:rsid w:val="003F152A"/>
    <w:rsid w:val="0045738B"/>
    <w:rsid w:val="00467774"/>
    <w:rsid w:val="00471342"/>
    <w:rsid w:val="004D1C5F"/>
    <w:rsid w:val="004D63D6"/>
    <w:rsid w:val="00500237"/>
    <w:rsid w:val="00515E27"/>
    <w:rsid w:val="0056091E"/>
    <w:rsid w:val="00582D45"/>
    <w:rsid w:val="005B702D"/>
    <w:rsid w:val="005C41A5"/>
    <w:rsid w:val="00636ED9"/>
    <w:rsid w:val="0069399A"/>
    <w:rsid w:val="006A6F0E"/>
    <w:rsid w:val="006B367A"/>
    <w:rsid w:val="00757B85"/>
    <w:rsid w:val="0077429E"/>
    <w:rsid w:val="00775ABB"/>
    <w:rsid w:val="00784DEC"/>
    <w:rsid w:val="007A1E6D"/>
    <w:rsid w:val="00837C2F"/>
    <w:rsid w:val="00842383"/>
    <w:rsid w:val="00865104"/>
    <w:rsid w:val="0087744B"/>
    <w:rsid w:val="0088188C"/>
    <w:rsid w:val="008D4C4D"/>
    <w:rsid w:val="008F7F82"/>
    <w:rsid w:val="0096753D"/>
    <w:rsid w:val="00990772"/>
    <w:rsid w:val="009A3600"/>
    <w:rsid w:val="00A1092E"/>
    <w:rsid w:val="00A16F8E"/>
    <w:rsid w:val="00A510C8"/>
    <w:rsid w:val="00A57F12"/>
    <w:rsid w:val="00AA06AE"/>
    <w:rsid w:val="00AD3936"/>
    <w:rsid w:val="00B33C20"/>
    <w:rsid w:val="00B416BD"/>
    <w:rsid w:val="00BB65C5"/>
    <w:rsid w:val="00BC6CC0"/>
    <w:rsid w:val="00BD2B38"/>
    <w:rsid w:val="00BF2247"/>
    <w:rsid w:val="00BF788D"/>
    <w:rsid w:val="00C06AC7"/>
    <w:rsid w:val="00C20384"/>
    <w:rsid w:val="00C25E32"/>
    <w:rsid w:val="00C46743"/>
    <w:rsid w:val="00C831B4"/>
    <w:rsid w:val="00CC194D"/>
    <w:rsid w:val="00CC6366"/>
    <w:rsid w:val="00CD2CAE"/>
    <w:rsid w:val="00D10D30"/>
    <w:rsid w:val="00D16E73"/>
    <w:rsid w:val="00D35F1C"/>
    <w:rsid w:val="00D837CD"/>
    <w:rsid w:val="00D83EF6"/>
    <w:rsid w:val="00D91C30"/>
    <w:rsid w:val="00DA68D5"/>
    <w:rsid w:val="00DE1AC2"/>
    <w:rsid w:val="00DF6318"/>
    <w:rsid w:val="00E001BF"/>
    <w:rsid w:val="00E213F5"/>
    <w:rsid w:val="00E308E3"/>
    <w:rsid w:val="00E61084"/>
    <w:rsid w:val="00E61295"/>
    <w:rsid w:val="00E65CAD"/>
    <w:rsid w:val="00ED6AC8"/>
    <w:rsid w:val="00ED760B"/>
    <w:rsid w:val="00F45AB5"/>
    <w:rsid w:val="00F94CC9"/>
    <w:rsid w:val="00F966C4"/>
    <w:rsid w:val="00FB08CD"/>
    <w:rsid w:val="00FC2CD4"/>
    <w:rsid w:val="00FD48C7"/>
    <w:rsid w:val="00FE1EF5"/>
    <w:rsid w:val="00FE29B3"/>
    <w:rsid w:val="00FF390A"/>
    <w:rsid w:val="10F532B8"/>
    <w:rsid w:val="29AE5341"/>
    <w:rsid w:val="2C899F92"/>
    <w:rsid w:val="38E8533D"/>
    <w:rsid w:val="45E5F166"/>
    <w:rsid w:val="4A928C53"/>
    <w:rsid w:val="5780905F"/>
    <w:rsid w:val="6945D4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F4F9E8"/>
  <w15:docId w15:val="{0241DDB2-6E81-41A7-9BD9-1BC2396C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C8"/>
    <w:pPr>
      <w:jc w:val="both"/>
    </w:pPr>
  </w:style>
  <w:style w:type="paragraph" w:styleId="Heading1">
    <w:name w:val="heading 1"/>
    <w:basedOn w:val="Normal"/>
    <w:next w:val="Normal"/>
    <w:link w:val="Heading1Char"/>
    <w:uiPriority w:val="9"/>
    <w:qFormat/>
    <w:rsid w:val="00A510C8"/>
    <w:pPr>
      <w:keepNext/>
      <w:keepLines/>
      <w:spacing w:before="120" w:after="12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ED760B"/>
    <w:pPr>
      <w:keepNext/>
      <w:keepLines/>
      <w:spacing w:before="40" w:after="40"/>
      <w:jc w:val="left"/>
      <w:outlineLvl w:val="1"/>
    </w:pPr>
    <w:rPr>
      <w:rFonts w:asciiTheme="majorHAnsi" w:eastAsiaTheme="majorEastAsia" w:hAnsiTheme="majorHAnsi" w:cstheme="majorBidi"/>
      <w:b/>
      <w:color w:val="0070C0"/>
      <w:sz w:val="24"/>
      <w:szCs w:val="26"/>
    </w:rPr>
  </w:style>
  <w:style w:type="paragraph" w:styleId="Heading3">
    <w:name w:val="heading 3"/>
    <w:basedOn w:val="Normal"/>
    <w:next w:val="Normal"/>
    <w:link w:val="Heading3Char"/>
    <w:uiPriority w:val="9"/>
    <w:unhideWhenUsed/>
    <w:qFormat/>
    <w:rsid w:val="00393F44"/>
    <w:pPr>
      <w:keepNext/>
      <w:keepLines/>
      <w:spacing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ED6AC8"/>
    <w:pPr>
      <w:keepNext/>
      <w:keepLines/>
      <w:spacing w:after="0" w:line="120" w:lineRule="auto"/>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6759"/>
    <w:rPr>
      <w:sz w:val="18"/>
      <w:szCs w:val="18"/>
    </w:rPr>
  </w:style>
  <w:style w:type="paragraph" w:styleId="CommentText">
    <w:name w:val="annotation text"/>
    <w:basedOn w:val="Normal"/>
    <w:link w:val="CommentTextChar"/>
    <w:uiPriority w:val="99"/>
    <w:semiHidden/>
    <w:unhideWhenUsed/>
    <w:rsid w:val="00356759"/>
    <w:pPr>
      <w:spacing w:line="240" w:lineRule="auto"/>
    </w:pPr>
    <w:rPr>
      <w:sz w:val="24"/>
      <w:szCs w:val="24"/>
    </w:rPr>
  </w:style>
  <w:style w:type="character" w:customStyle="1" w:styleId="CommentTextChar">
    <w:name w:val="Comment Text Char"/>
    <w:basedOn w:val="DefaultParagraphFont"/>
    <w:link w:val="CommentText"/>
    <w:uiPriority w:val="99"/>
    <w:semiHidden/>
    <w:rsid w:val="00356759"/>
    <w:rPr>
      <w:sz w:val="24"/>
      <w:szCs w:val="24"/>
    </w:rPr>
  </w:style>
  <w:style w:type="paragraph" w:styleId="CommentSubject">
    <w:name w:val="annotation subject"/>
    <w:basedOn w:val="CommentText"/>
    <w:next w:val="CommentText"/>
    <w:link w:val="CommentSubjectChar"/>
    <w:uiPriority w:val="99"/>
    <w:semiHidden/>
    <w:unhideWhenUsed/>
    <w:rsid w:val="00356759"/>
    <w:rPr>
      <w:b/>
      <w:bCs/>
      <w:sz w:val="20"/>
      <w:szCs w:val="20"/>
    </w:rPr>
  </w:style>
  <w:style w:type="character" w:customStyle="1" w:styleId="CommentSubjectChar">
    <w:name w:val="Comment Subject Char"/>
    <w:basedOn w:val="CommentTextChar"/>
    <w:link w:val="CommentSubject"/>
    <w:uiPriority w:val="99"/>
    <w:semiHidden/>
    <w:rsid w:val="00356759"/>
    <w:rPr>
      <w:b/>
      <w:bCs/>
      <w:sz w:val="20"/>
      <w:szCs w:val="20"/>
    </w:rPr>
  </w:style>
  <w:style w:type="paragraph" w:styleId="BalloonText">
    <w:name w:val="Balloon Text"/>
    <w:basedOn w:val="Normal"/>
    <w:link w:val="BalloonTextChar"/>
    <w:uiPriority w:val="99"/>
    <w:semiHidden/>
    <w:unhideWhenUsed/>
    <w:rsid w:val="003567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6759"/>
    <w:rPr>
      <w:rFonts w:ascii="Lucida Grande" w:hAnsi="Lucida Grande" w:cs="Lucida Grande"/>
      <w:sz w:val="18"/>
      <w:szCs w:val="18"/>
    </w:rPr>
  </w:style>
  <w:style w:type="paragraph" w:styleId="ListParagraph">
    <w:name w:val="List Paragraph"/>
    <w:basedOn w:val="Normal"/>
    <w:uiPriority w:val="34"/>
    <w:qFormat/>
    <w:rsid w:val="001F3D87"/>
    <w:pPr>
      <w:ind w:left="720"/>
      <w:contextualSpacing/>
    </w:pPr>
  </w:style>
  <w:style w:type="character" w:customStyle="1" w:styleId="Heading2Char">
    <w:name w:val="Heading 2 Char"/>
    <w:basedOn w:val="DefaultParagraphFont"/>
    <w:link w:val="Heading2"/>
    <w:uiPriority w:val="9"/>
    <w:rsid w:val="00ED760B"/>
    <w:rPr>
      <w:rFonts w:asciiTheme="majorHAnsi" w:eastAsiaTheme="majorEastAsia" w:hAnsiTheme="majorHAnsi" w:cstheme="majorBidi"/>
      <w:b/>
      <w:color w:val="0070C0"/>
      <w:sz w:val="24"/>
      <w:szCs w:val="26"/>
    </w:rPr>
  </w:style>
  <w:style w:type="character" w:customStyle="1" w:styleId="Heading1Char">
    <w:name w:val="Heading 1 Char"/>
    <w:basedOn w:val="DefaultParagraphFont"/>
    <w:link w:val="Heading1"/>
    <w:uiPriority w:val="9"/>
    <w:rsid w:val="00A510C8"/>
    <w:rPr>
      <w:rFonts w:asciiTheme="majorHAnsi" w:eastAsiaTheme="majorEastAsia" w:hAnsiTheme="majorHAnsi" w:cstheme="majorBidi"/>
      <w:b/>
      <w:color w:val="365F91" w:themeColor="accent1" w:themeShade="BF"/>
      <w:sz w:val="32"/>
      <w:szCs w:val="32"/>
    </w:rPr>
  </w:style>
  <w:style w:type="character" w:customStyle="1" w:styleId="Heading3Char">
    <w:name w:val="Heading 3 Char"/>
    <w:basedOn w:val="DefaultParagraphFont"/>
    <w:link w:val="Heading3"/>
    <w:uiPriority w:val="9"/>
    <w:rsid w:val="00393F44"/>
    <w:rPr>
      <w:rFonts w:asciiTheme="majorHAnsi" w:eastAsiaTheme="majorEastAsia" w:hAnsiTheme="majorHAnsi" w:cstheme="majorBidi"/>
      <w:color w:val="365F91" w:themeColor="accent1" w:themeShade="BF"/>
      <w:sz w:val="24"/>
      <w:szCs w:val="24"/>
    </w:rPr>
  </w:style>
  <w:style w:type="character" w:customStyle="1" w:styleId="Heading4Char">
    <w:name w:val="Heading 4 Char"/>
    <w:basedOn w:val="DefaultParagraphFont"/>
    <w:link w:val="Heading4"/>
    <w:uiPriority w:val="9"/>
    <w:rsid w:val="00ED6AC8"/>
    <w:rPr>
      <w:rFonts w:eastAsiaTheme="majorEastAsia" w:cstheme="majorBidi"/>
      <w:i/>
      <w:iCs/>
      <w:color w:val="365F91" w:themeColor="accent1" w:themeShade="BF"/>
    </w:rPr>
  </w:style>
  <w:style w:type="table" w:styleId="TableGrid">
    <w:name w:val="Table Grid"/>
    <w:basedOn w:val="TableNormal"/>
    <w:uiPriority w:val="59"/>
    <w:rsid w:val="00ED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0058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058C"/>
  </w:style>
  <w:style w:type="character" w:customStyle="1" w:styleId="eop">
    <w:name w:val="eop"/>
    <w:basedOn w:val="DefaultParagraphFont"/>
    <w:rsid w:val="0020058C"/>
  </w:style>
  <w:style w:type="paragraph" w:styleId="Header">
    <w:name w:val="header"/>
    <w:basedOn w:val="Normal"/>
    <w:link w:val="HeaderChar"/>
    <w:uiPriority w:val="99"/>
    <w:unhideWhenUsed/>
    <w:rsid w:val="00CC6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366"/>
  </w:style>
  <w:style w:type="paragraph" w:styleId="Footer">
    <w:name w:val="footer"/>
    <w:basedOn w:val="Normal"/>
    <w:link w:val="FooterChar"/>
    <w:uiPriority w:val="99"/>
    <w:unhideWhenUsed/>
    <w:rsid w:val="00CC6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366"/>
  </w:style>
  <w:style w:type="paragraph" w:styleId="NormalWeb">
    <w:name w:val="Normal (Web)"/>
    <w:basedOn w:val="Normal"/>
    <w:uiPriority w:val="99"/>
    <w:semiHidden/>
    <w:unhideWhenUsed/>
    <w:rsid w:val="00BF2247"/>
    <w:rPr>
      <w:rFonts w:ascii="Times New Roman" w:hAnsi="Times New Roman" w:cs="Times New Roman"/>
      <w:sz w:val="24"/>
      <w:szCs w:val="24"/>
    </w:rPr>
  </w:style>
  <w:style w:type="character" w:styleId="Hyperlink">
    <w:name w:val="Hyperlink"/>
    <w:basedOn w:val="DefaultParagraphFont"/>
    <w:uiPriority w:val="99"/>
    <w:unhideWhenUsed/>
    <w:rsid w:val="00DA68D5"/>
    <w:rPr>
      <w:color w:val="0000FF" w:themeColor="hyperlink"/>
      <w:u w:val="single"/>
    </w:rPr>
  </w:style>
  <w:style w:type="character" w:customStyle="1" w:styleId="UnresolvedMention1">
    <w:name w:val="Unresolved Mention1"/>
    <w:basedOn w:val="DefaultParagraphFont"/>
    <w:uiPriority w:val="99"/>
    <w:semiHidden/>
    <w:unhideWhenUsed/>
    <w:rsid w:val="00DA68D5"/>
    <w:rPr>
      <w:color w:val="605E5C"/>
      <w:shd w:val="clear" w:color="auto" w:fill="E1DFDD"/>
    </w:rPr>
  </w:style>
  <w:style w:type="paragraph" w:styleId="Revision">
    <w:name w:val="Revision"/>
    <w:hidden/>
    <w:uiPriority w:val="99"/>
    <w:semiHidden/>
    <w:rsid w:val="00B41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2522">
      <w:bodyDiv w:val="1"/>
      <w:marLeft w:val="0"/>
      <w:marRight w:val="0"/>
      <w:marTop w:val="0"/>
      <w:marBottom w:val="0"/>
      <w:divBdr>
        <w:top w:val="none" w:sz="0" w:space="0" w:color="auto"/>
        <w:left w:val="none" w:sz="0" w:space="0" w:color="auto"/>
        <w:bottom w:val="none" w:sz="0" w:space="0" w:color="auto"/>
        <w:right w:val="none" w:sz="0" w:space="0" w:color="auto"/>
      </w:divBdr>
    </w:div>
    <w:div w:id="191110228">
      <w:bodyDiv w:val="1"/>
      <w:marLeft w:val="0"/>
      <w:marRight w:val="0"/>
      <w:marTop w:val="0"/>
      <w:marBottom w:val="0"/>
      <w:divBdr>
        <w:top w:val="none" w:sz="0" w:space="0" w:color="auto"/>
        <w:left w:val="none" w:sz="0" w:space="0" w:color="auto"/>
        <w:bottom w:val="none" w:sz="0" w:space="0" w:color="auto"/>
        <w:right w:val="none" w:sz="0" w:space="0" w:color="auto"/>
      </w:divBdr>
      <w:divsChild>
        <w:div w:id="1517307653">
          <w:marLeft w:val="0"/>
          <w:marRight w:val="0"/>
          <w:marTop w:val="0"/>
          <w:marBottom w:val="0"/>
          <w:divBdr>
            <w:top w:val="none" w:sz="0" w:space="0" w:color="auto"/>
            <w:left w:val="none" w:sz="0" w:space="0" w:color="auto"/>
            <w:bottom w:val="none" w:sz="0" w:space="0" w:color="auto"/>
            <w:right w:val="none" w:sz="0" w:space="0" w:color="auto"/>
          </w:divBdr>
        </w:div>
        <w:div w:id="665520060">
          <w:marLeft w:val="0"/>
          <w:marRight w:val="0"/>
          <w:marTop w:val="0"/>
          <w:marBottom w:val="0"/>
          <w:divBdr>
            <w:top w:val="none" w:sz="0" w:space="0" w:color="auto"/>
            <w:left w:val="none" w:sz="0" w:space="0" w:color="auto"/>
            <w:bottom w:val="none" w:sz="0" w:space="0" w:color="auto"/>
            <w:right w:val="none" w:sz="0" w:space="0" w:color="auto"/>
          </w:divBdr>
        </w:div>
        <w:div w:id="1088114447">
          <w:marLeft w:val="0"/>
          <w:marRight w:val="0"/>
          <w:marTop w:val="0"/>
          <w:marBottom w:val="0"/>
          <w:divBdr>
            <w:top w:val="none" w:sz="0" w:space="0" w:color="auto"/>
            <w:left w:val="none" w:sz="0" w:space="0" w:color="auto"/>
            <w:bottom w:val="none" w:sz="0" w:space="0" w:color="auto"/>
            <w:right w:val="none" w:sz="0" w:space="0" w:color="auto"/>
          </w:divBdr>
        </w:div>
      </w:divsChild>
    </w:div>
    <w:div w:id="228922259">
      <w:bodyDiv w:val="1"/>
      <w:marLeft w:val="0"/>
      <w:marRight w:val="0"/>
      <w:marTop w:val="0"/>
      <w:marBottom w:val="0"/>
      <w:divBdr>
        <w:top w:val="none" w:sz="0" w:space="0" w:color="auto"/>
        <w:left w:val="none" w:sz="0" w:space="0" w:color="auto"/>
        <w:bottom w:val="none" w:sz="0" w:space="0" w:color="auto"/>
        <w:right w:val="none" w:sz="0" w:space="0" w:color="auto"/>
      </w:divBdr>
    </w:div>
    <w:div w:id="276522795">
      <w:bodyDiv w:val="1"/>
      <w:marLeft w:val="0"/>
      <w:marRight w:val="0"/>
      <w:marTop w:val="0"/>
      <w:marBottom w:val="0"/>
      <w:divBdr>
        <w:top w:val="none" w:sz="0" w:space="0" w:color="auto"/>
        <w:left w:val="none" w:sz="0" w:space="0" w:color="auto"/>
        <w:bottom w:val="none" w:sz="0" w:space="0" w:color="auto"/>
        <w:right w:val="none" w:sz="0" w:space="0" w:color="auto"/>
      </w:divBdr>
    </w:div>
    <w:div w:id="301614245">
      <w:bodyDiv w:val="1"/>
      <w:marLeft w:val="0"/>
      <w:marRight w:val="0"/>
      <w:marTop w:val="0"/>
      <w:marBottom w:val="0"/>
      <w:divBdr>
        <w:top w:val="none" w:sz="0" w:space="0" w:color="auto"/>
        <w:left w:val="none" w:sz="0" w:space="0" w:color="auto"/>
        <w:bottom w:val="none" w:sz="0" w:space="0" w:color="auto"/>
        <w:right w:val="none" w:sz="0" w:space="0" w:color="auto"/>
      </w:divBdr>
    </w:div>
    <w:div w:id="303393299">
      <w:bodyDiv w:val="1"/>
      <w:marLeft w:val="0"/>
      <w:marRight w:val="0"/>
      <w:marTop w:val="0"/>
      <w:marBottom w:val="0"/>
      <w:divBdr>
        <w:top w:val="none" w:sz="0" w:space="0" w:color="auto"/>
        <w:left w:val="none" w:sz="0" w:space="0" w:color="auto"/>
        <w:bottom w:val="none" w:sz="0" w:space="0" w:color="auto"/>
        <w:right w:val="none" w:sz="0" w:space="0" w:color="auto"/>
      </w:divBdr>
    </w:div>
    <w:div w:id="373778690">
      <w:bodyDiv w:val="1"/>
      <w:marLeft w:val="0"/>
      <w:marRight w:val="0"/>
      <w:marTop w:val="0"/>
      <w:marBottom w:val="0"/>
      <w:divBdr>
        <w:top w:val="none" w:sz="0" w:space="0" w:color="auto"/>
        <w:left w:val="none" w:sz="0" w:space="0" w:color="auto"/>
        <w:bottom w:val="none" w:sz="0" w:space="0" w:color="auto"/>
        <w:right w:val="none" w:sz="0" w:space="0" w:color="auto"/>
      </w:divBdr>
    </w:div>
    <w:div w:id="460459999">
      <w:bodyDiv w:val="1"/>
      <w:marLeft w:val="0"/>
      <w:marRight w:val="0"/>
      <w:marTop w:val="0"/>
      <w:marBottom w:val="0"/>
      <w:divBdr>
        <w:top w:val="none" w:sz="0" w:space="0" w:color="auto"/>
        <w:left w:val="none" w:sz="0" w:space="0" w:color="auto"/>
        <w:bottom w:val="none" w:sz="0" w:space="0" w:color="auto"/>
        <w:right w:val="none" w:sz="0" w:space="0" w:color="auto"/>
      </w:divBdr>
    </w:div>
    <w:div w:id="537933784">
      <w:bodyDiv w:val="1"/>
      <w:marLeft w:val="0"/>
      <w:marRight w:val="0"/>
      <w:marTop w:val="0"/>
      <w:marBottom w:val="0"/>
      <w:divBdr>
        <w:top w:val="none" w:sz="0" w:space="0" w:color="auto"/>
        <w:left w:val="none" w:sz="0" w:space="0" w:color="auto"/>
        <w:bottom w:val="none" w:sz="0" w:space="0" w:color="auto"/>
        <w:right w:val="none" w:sz="0" w:space="0" w:color="auto"/>
      </w:divBdr>
    </w:div>
    <w:div w:id="602305668">
      <w:bodyDiv w:val="1"/>
      <w:marLeft w:val="0"/>
      <w:marRight w:val="0"/>
      <w:marTop w:val="0"/>
      <w:marBottom w:val="0"/>
      <w:divBdr>
        <w:top w:val="none" w:sz="0" w:space="0" w:color="auto"/>
        <w:left w:val="none" w:sz="0" w:space="0" w:color="auto"/>
        <w:bottom w:val="none" w:sz="0" w:space="0" w:color="auto"/>
        <w:right w:val="none" w:sz="0" w:space="0" w:color="auto"/>
      </w:divBdr>
    </w:div>
    <w:div w:id="617953163">
      <w:bodyDiv w:val="1"/>
      <w:marLeft w:val="0"/>
      <w:marRight w:val="0"/>
      <w:marTop w:val="0"/>
      <w:marBottom w:val="0"/>
      <w:divBdr>
        <w:top w:val="none" w:sz="0" w:space="0" w:color="auto"/>
        <w:left w:val="none" w:sz="0" w:space="0" w:color="auto"/>
        <w:bottom w:val="none" w:sz="0" w:space="0" w:color="auto"/>
        <w:right w:val="none" w:sz="0" w:space="0" w:color="auto"/>
      </w:divBdr>
    </w:div>
    <w:div w:id="624044104">
      <w:bodyDiv w:val="1"/>
      <w:marLeft w:val="0"/>
      <w:marRight w:val="0"/>
      <w:marTop w:val="0"/>
      <w:marBottom w:val="0"/>
      <w:divBdr>
        <w:top w:val="none" w:sz="0" w:space="0" w:color="auto"/>
        <w:left w:val="none" w:sz="0" w:space="0" w:color="auto"/>
        <w:bottom w:val="none" w:sz="0" w:space="0" w:color="auto"/>
        <w:right w:val="none" w:sz="0" w:space="0" w:color="auto"/>
      </w:divBdr>
    </w:div>
    <w:div w:id="638919031">
      <w:bodyDiv w:val="1"/>
      <w:marLeft w:val="0"/>
      <w:marRight w:val="0"/>
      <w:marTop w:val="0"/>
      <w:marBottom w:val="0"/>
      <w:divBdr>
        <w:top w:val="none" w:sz="0" w:space="0" w:color="auto"/>
        <w:left w:val="none" w:sz="0" w:space="0" w:color="auto"/>
        <w:bottom w:val="none" w:sz="0" w:space="0" w:color="auto"/>
        <w:right w:val="none" w:sz="0" w:space="0" w:color="auto"/>
      </w:divBdr>
    </w:div>
    <w:div w:id="770903062">
      <w:bodyDiv w:val="1"/>
      <w:marLeft w:val="0"/>
      <w:marRight w:val="0"/>
      <w:marTop w:val="0"/>
      <w:marBottom w:val="0"/>
      <w:divBdr>
        <w:top w:val="none" w:sz="0" w:space="0" w:color="auto"/>
        <w:left w:val="none" w:sz="0" w:space="0" w:color="auto"/>
        <w:bottom w:val="none" w:sz="0" w:space="0" w:color="auto"/>
        <w:right w:val="none" w:sz="0" w:space="0" w:color="auto"/>
      </w:divBdr>
    </w:div>
    <w:div w:id="819658761">
      <w:bodyDiv w:val="1"/>
      <w:marLeft w:val="0"/>
      <w:marRight w:val="0"/>
      <w:marTop w:val="0"/>
      <w:marBottom w:val="0"/>
      <w:divBdr>
        <w:top w:val="none" w:sz="0" w:space="0" w:color="auto"/>
        <w:left w:val="none" w:sz="0" w:space="0" w:color="auto"/>
        <w:bottom w:val="none" w:sz="0" w:space="0" w:color="auto"/>
        <w:right w:val="none" w:sz="0" w:space="0" w:color="auto"/>
      </w:divBdr>
      <w:divsChild>
        <w:div w:id="436558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198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19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447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45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13566">
      <w:bodyDiv w:val="1"/>
      <w:marLeft w:val="0"/>
      <w:marRight w:val="0"/>
      <w:marTop w:val="0"/>
      <w:marBottom w:val="0"/>
      <w:divBdr>
        <w:top w:val="none" w:sz="0" w:space="0" w:color="auto"/>
        <w:left w:val="none" w:sz="0" w:space="0" w:color="auto"/>
        <w:bottom w:val="none" w:sz="0" w:space="0" w:color="auto"/>
        <w:right w:val="none" w:sz="0" w:space="0" w:color="auto"/>
      </w:divBdr>
    </w:div>
    <w:div w:id="882062217">
      <w:bodyDiv w:val="1"/>
      <w:marLeft w:val="0"/>
      <w:marRight w:val="0"/>
      <w:marTop w:val="0"/>
      <w:marBottom w:val="0"/>
      <w:divBdr>
        <w:top w:val="none" w:sz="0" w:space="0" w:color="auto"/>
        <w:left w:val="none" w:sz="0" w:space="0" w:color="auto"/>
        <w:bottom w:val="none" w:sz="0" w:space="0" w:color="auto"/>
        <w:right w:val="none" w:sz="0" w:space="0" w:color="auto"/>
      </w:divBdr>
      <w:divsChild>
        <w:div w:id="433868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37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51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70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233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4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848045">
      <w:bodyDiv w:val="1"/>
      <w:marLeft w:val="0"/>
      <w:marRight w:val="0"/>
      <w:marTop w:val="0"/>
      <w:marBottom w:val="0"/>
      <w:divBdr>
        <w:top w:val="none" w:sz="0" w:space="0" w:color="auto"/>
        <w:left w:val="none" w:sz="0" w:space="0" w:color="auto"/>
        <w:bottom w:val="none" w:sz="0" w:space="0" w:color="auto"/>
        <w:right w:val="none" w:sz="0" w:space="0" w:color="auto"/>
      </w:divBdr>
    </w:div>
    <w:div w:id="1009916714">
      <w:bodyDiv w:val="1"/>
      <w:marLeft w:val="0"/>
      <w:marRight w:val="0"/>
      <w:marTop w:val="0"/>
      <w:marBottom w:val="0"/>
      <w:divBdr>
        <w:top w:val="none" w:sz="0" w:space="0" w:color="auto"/>
        <w:left w:val="none" w:sz="0" w:space="0" w:color="auto"/>
        <w:bottom w:val="none" w:sz="0" w:space="0" w:color="auto"/>
        <w:right w:val="none" w:sz="0" w:space="0" w:color="auto"/>
      </w:divBdr>
    </w:div>
    <w:div w:id="1056246505">
      <w:bodyDiv w:val="1"/>
      <w:marLeft w:val="0"/>
      <w:marRight w:val="0"/>
      <w:marTop w:val="0"/>
      <w:marBottom w:val="0"/>
      <w:divBdr>
        <w:top w:val="none" w:sz="0" w:space="0" w:color="auto"/>
        <w:left w:val="none" w:sz="0" w:space="0" w:color="auto"/>
        <w:bottom w:val="none" w:sz="0" w:space="0" w:color="auto"/>
        <w:right w:val="none" w:sz="0" w:space="0" w:color="auto"/>
      </w:divBdr>
    </w:div>
    <w:div w:id="1075932981">
      <w:bodyDiv w:val="1"/>
      <w:marLeft w:val="0"/>
      <w:marRight w:val="0"/>
      <w:marTop w:val="0"/>
      <w:marBottom w:val="0"/>
      <w:divBdr>
        <w:top w:val="none" w:sz="0" w:space="0" w:color="auto"/>
        <w:left w:val="none" w:sz="0" w:space="0" w:color="auto"/>
        <w:bottom w:val="none" w:sz="0" w:space="0" w:color="auto"/>
        <w:right w:val="none" w:sz="0" w:space="0" w:color="auto"/>
      </w:divBdr>
    </w:div>
    <w:div w:id="1092779340">
      <w:bodyDiv w:val="1"/>
      <w:marLeft w:val="0"/>
      <w:marRight w:val="0"/>
      <w:marTop w:val="0"/>
      <w:marBottom w:val="0"/>
      <w:divBdr>
        <w:top w:val="none" w:sz="0" w:space="0" w:color="auto"/>
        <w:left w:val="none" w:sz="0" w:space="0" w:color="auto"/>
        <w:bottom w:val="none" w:sz="0" w:space="0" w:color="auto"/>
        <w:right w:val="none" w:sz="0" w:space="0" w:color="auto"/>
      </w:divBdr>
    </w:div>
    <w:div w:id="1140876571">
      <w:bodyDiv w:val="1"/>
      <w:marLeft w:val="0"/>
      <w:marRight w:val="0"/>
      <w:marTop w:val="0"/>
      <w:marBottom w:val="0"/>
      <w:divBdr>
        <w:top w:val="none" w:sz="0" w:space="0" w:color="auto"/>
        <w:left w:val="none" w:sz="0" w:space="0" w:color="auto"/>
        <w:bottom w:val="none" w:sz="0" w:space="0" w:color="auto"/>
        <w:right w:val="none" w:sz="0" w:space="0" w:color="auto"/>
      </w:divBdr>
    </w:div>
    <w:div w:id="1173228849">
      <w:bodyDiv w:val="1"/>
      <w:marLeft w:val="0"/>
      <w:marRight w:val="0"/>
      <w:marTop w:val="0"/>
      <w:marBottom w:val="0"/>
      <w:divBdr>
        <w:top w:val="none" w:sz="0" w:space="0" w:color="auto"/>
        <w:left w:val="none" w:sz="0" w:space="0" w:color="auto"/>
        <w:bottom w:val="none" w:sz="0" w:space="0" w:color="auto"/>
        <w:right w:val="none" w:sz="0" w:space="0" w:color="auto"/>
      </w:divBdr>
    </w:div>
    <w:div w:id="1187404521">
      <w:bodyDiv w:val="1"/>
      <w:marLeft w:val="0"/>
      <w:marRight w:val="0"/>
      <w:marTop w:val="0"/>
      <w:marBottom w:val="0"/>
      <w:divBdr>
        <w:top w:val="none" w:sz="0" w:space="0" w:color="auto"/>
        <w:left w:val="none" w:sz="0" w:space="0" w:color="auto"/>
        <w:bottom w:val="none" w:sz="0" w:space="0" w:color="auto"/>
        <w:right w:val="none" w:sz="0" w:space="0" w:color="auto"/>
      </w:divBdr>
    </w:div>
    <w:div w:id="1196037929">
      <w:bodyDiv w:val="1"/>
      <w:marLeft w:val="0"/>
      <w:marRight w:val="0"/>
      <w:marTop w:val="0"/>
      <w:marBottom w:val="0"/>
      <w:divBdr>
        <w:top w:val="none" w:sz="0" w:space="0" w:color="auto"/>
        <w:left w:val="none" w:sz="0" w:space="0" w:color="auto"/>
        <w:bottom w:val="none" w:sz="0" w:space="0" w:color="auto"/>
        <w:right w:val="none" w:sz="0" w:space="0" w:color="auto"/>
      </w:divBdr>
    </w:div>
    <w:div w:id="1233350483">
      <w:bodyDiv w:val="1"/>
      <w:marLeft w:val="0"/>
      <w:marRight w:val="0"/>
      <w:marTop w:val="0"/>
      <w:marBottom w:val="0"/>
      <w:divBdr>
        <w:top w:val="none" w:sz="0" w:space="0" w:color="auto"/>
        <w:left w:val="none" w:sz="0" w:space="0" w:color="auto"/>
        <w:bottom w:val="none" w:sz="0" w:space="0" w:color="auto"/>
        <w:right w:val="none" w:sz="0" w:space="0" w:color="auto"/>
      </w:divBdr>
    </w:div>
    <w:div w:id="1245725911">
      <w:bodyDiv w:val="1"/>
      <w:marLeft w:val="0"/>
      <w:marRight w:val="0"/>
      <w:marTop w:val="0"/>
      <w:marBottom w:val="0"/>
      <w:divBdr>
        <w:top w:val="none" w:sz="0" w:space="0" w:color="auto"/>
        <w:left w:val="none" w:sz="0" w:space="0" w:color="auto"/>
        <w:bottom w:val="none" w:sz="0" w:space="0" w:color="auto"/>
        <w:right w:val="none" w:sz="0" w:space="0" w:color="auto"/>
      </w:divBdr>
    </w:div>
    <w:div w:id="1251426393">
      <w:bodyDiv w:val="1"/>
      <w:marLeft w:val="0"/>
      <w:marRight w:val="0"/>
      <w:marTop w:val="0"/>
      <w:marBottom w:val="0"/>
      <w:divBdr>
        <w:top w:val="none" w:sz="0" w:space="0" w:color="auto"/>
        <w:left w:val="none" w:sz="0" w:space="0" w:color="auto"/>
        <w:bottom w:val="none" w:sz="0" w:space="0" w:color="auto"/>
        <w:right w:val="none" w:sz="0" w:space="0" w:color="auto"/>
      </w:divBdr>
    </w:div>
    <w:div w:id="1276058635">
      <w:bodyDiv w:val="1"/>
      <w:marLeft w:val="0"/>
      <w:marRight w:val="0"/>
      <w:marTop w:val="0"/>
      <w:marBottom w:val="0"/>
      <w:divBdr>
        <w:top w:val="none" w:sz="0" w:space="0" w:color="auto"/>
        <w:left w:val="none" w:sz="0" w:space="0" w:color="auto"/>
        <w:bottom w:val="none" w:sz="0" w:space="0" w:color="auto"/>
        <w:right w:val="none" w:sz="0" w:space="0" w:color="auto"/>
      </w:divBdr>
    </w:div>
    <w:div w:id="1366981100">
      <w:bodyDiv w:val="1"/>
      <w:marLeft w:val="0"/>
      <w:marRight w:val="0"/>
      <w:marTop w:val="0"/>
      <w:marBottom w:val="0"/>
      <w:divBdr>
        <w:top w:val="none" w:sz="0" w:space="0" w:color="auto"/>
        <w:left w:val="none" w:sz="0" w:space="0" w:color="auto"/>
        <w:bottom w:val="none" w:sz="0" w:space="0" w:color="auto"/>
        <w:right w:val="none" w:sz="0" w:space="0" w:color="auto"/>
      </w:divBdr>
    </w:div>
    <w:div w:id="1442795512">
      <w:bodyDiv w:val="1"/>
      <w:marLeft w:val="0"/>
      <w:marRight w:val="0"/>
      <w:marTop w:val="0"/>
      <w:marBottom w:val="0"/>
      <w:divBdr>
        <w:top w:val="none" w:sz="0" w:space="0" w:color="auto"/>
        <w:left w:val="none" w:sz="0" w:space="0" w:color="auto"/>
        <w:bottom w:val="none" w:sz="0" w:space="0" w:color="auto"/>
        <w:right w:val="none" w:sz="0" w:space="0" w:color="auto"/>
      </w:divBdr>
    </w:div>
    <w:div w:id="1577665215">
      <w:bodyDiv w:val="1"/>
      <w:marLeft w:val="0"/>
      <w:marRight w:val="0"/>
      <w:marTop w:val="0"/>
      <w:marBottom w:val="0"/>
      <w:divBdr>
        <w:top w:val="none" w:sz="0" w:space="0" w:color="auto"/>
        <w:left w:val="none" w:sz="0" w:space="0" w:color="auto"/>
        <w:bottom w:val="none" w:sz="0" w:space="0" w:color="auto"/>
        <w:right w:val="none" w:sz="0" w:space="0" w:color="auto"/>
      </w:divBdr>
    </w:div>
    <w:div w:id="1671713911">
      <w:bodyDiv w:val="1"/>
      <w:marLeft w:val="0"/>
      <w:marRight w:val="0"/>
      <w:marTop w:val="0"/>
      <w:marBottom w:val="0"/>
      <w:divBdr>
        <w:top w:val="none" w:sz="0" w:space="0" w:color="auto"/>
        <w:left w:val="none" w:sz="0" w:space="0" w:color="auto"/>
        <w:bottom w:val="none" w:sz="0" w:space="0" w:color="auto"/>
        <w:right w:val="none" w:sz="0" w:space="0" w:color="auto"/>
      </w:divBdr>
    </w:div>
    <w:div w:id="1676224516">
      <w:bodyDiv w:val="1"/>
      <w:marLeft w:val="0"/>
      <w:marRight w:val="0"/>
      <w:marTop w:val="0"/>
      <w:marBottom w:val="0"/>
      <w:divBdr>
        <w:top w:val="none" w:sz="0" w:space="0" w:color="auto"/>
        <w:left w:val="none" w:sz="0" w:space="0" w:color="auto"/>
        <w:bottom w:val="none" w:sz="0" w:space="0" w:color="auto"/>
        <w:right w:val="none" w:sz="0" w:space="0" w:color="auto"/>
      </w:divBdr>
    </w:div>
    <w:div w:id="1707561416">
      <w:bodyDiv w:val="1"/>
      <w:marLeft w:val="0"/>
      <w:marRight w:val="0"/>
      <w:marTop w:val="0"/>
      <w:marBottom w:val="0"/>
      <w:divBdr>
        <w:top w:val="none" w:sz="0" w:space="0" w:color="auto"/>
        <w:left w:val="none" w:sz="0" w:space="0" w:color="auto"/>
        <w:bottom w:val="none" w:sz="0" w:space="0" w:color="auto"/>
        <w:right w:val="none" w:sz="0" w:space="0" w:color="auto"/>
      </w:divBdr>
    </w:div>
    <w:div w:id="1724256454">
      <w:bodyDiv w:val="1"/>
      <w:marLeft w:val="0"/>
      <w:marRight w:val="0"/>
      <w:marTop w:val="0"/>
      <w:marBottom w:val="0"/>
      <w:divBdr>
        <w:top w:val="none" w:sz="0" w:space="0" w:color="auto"/>
        <w:left w:val="none" w:sz="0" w:space="0" w:color="auto"/>
        <w:bottom w:val="none" w:sz="0" w:space="0" w:color="auto"/>
        <w:right w:val="none" w:sz="0" w:space="0" w:color="auto"/>
      </w:divBdr>
    </w:div>
    <w:div w:id="1757941834">
      <w:bodyDiv w:val="1"/>
      <w:marLeft w:val="0"/>
      <w:marRight w:val="0"/>
      <w:marTop w:val="0"/>
      <w:marBottom w:val="0"/>
      <w:divBdr>
        <w:top w:val="none" w:sz="0" w:space="0" w:color="auto"/>
        <w:left w:val="none" w:sz="0" w:space="0" w:color="auto"/>
        <w:bottom w:val="none" w:sz="0" w:space="0" w:color="auto"/>
        <w:right w:val="none" w:sz="0" w:space="0" w:color="auto"/>
      </w:divBdr>
      <w:divsChild>
        <w:div w:id="451705299">
          <w:marLeft w:val="0"/>
          <w:marRight w:val="0"/>
          <w:marTop w:val="0"/>
          <w:marBottom w:val="0"/>
          <w:divBdr>
            <w:top w:val="none" w:sz="0" w:space="0" w:color="auto"/>
            <w:left w:val="none" w:sz="0" w:space="0" w:color="auto"/>
            <w:bottom w:val="none" w:sz="0" w:space="0" w:color="auto"/>
            <w:right w:val="none" w:sz="0" w:space="0" w:color="auto"/>
          </w:divBdr>
          <w:divsChild>
            <w:div w:id="922833106">
              <w:marLeft w:val="0"/>
              <w:marRight w:val="0"/>
              <w:marTop w:val="0"/>
              <w:marBottom w:val="0"/>
              <w:divBdr>
                <w:top w:val="none" w:sz="0" w:space="0" w:color="auto"/>
                <w:left w:val="none" w:sz="0" w:space="0" w:color="auto"/>
                <w:bottom w:val="none" w:sz="0" w:space="0" w:color="auto"/>
                <w:right w:val="none" w:sz="0" w:space="0" w:color="auto"/>
              </w:divBdr>
            </w:div>
          </w:divsChild>
        </w:div>
        <w:div w:id="203717751">
          <w:marLeft w:val="0"/>
          <w:marRight w:val="0"/>
          <w:marTop w:val="0"/>
          <w:marBottom w:val="0"/>
          <w:divBdr>
            <w:top w:val="none" w:sz="0" w:space="0" w:color="auto"/>
            <w:left w:val="none" w:sz="0" w:space="0" w:color="auto"/>
            <w:bottom w:val="none" w:sz="0" w:space="0" w:color="auto"/>
            <w:right w:val="none" w:sz="0" w:space="0" w:color="auto"/>
          </w:divBdr>
          <w:divsChild>
            <w:div w:id="835731297">
              <w:marLeft w:val="0"/>
              <w:marRight w:val="0"/>
              <w:marTop w:val="0"/>
              <w:marBottom w:val="0"/>
              <w:divBdr>
                <w:top w:val="none" w:sz="0" w:space="0" w:color="auto"/>
                <w:left w:val="none" w:sz="0" w:space="0" w:color="auto"/>
                <w:bottom w:val="none" w:sz="0" w:space="0" w:color="auto"/>
                <w:right w:val="none" w:sz="0" w:space="0" w:color="auto"/>
              </w:divBdr>
            </w:div>
          </w:divsChild>
        </w:div>
        <w:div w:id="1428889246">
          <w:marLeft w:val="0"/>
          <w:marRight w:val="0"/>
          <w:marTop w:val="0"/>
          <w:marBottom w:val="0"/>
          <w:divBdr>
            <w:top w:val="none" w:sz="0" w:space="0" w:color="auto"/>
            <w:left w:val="none" w:sz="0" w:space="0" w:color="auto"/>
            <w:bottom w:val="none" w:sz="0" w:space="0" w:color="auto"/>
            <w:right w:val="none" w:sz="0" w:space="0" w:color="auto"/>
          </w:divBdr>
          <w:divsChild>
            <w:div w:id="321667602">
              <w:marLeft w:val="0"/>
              <w:marRight w:val="0"/>
              <w:marTop w:val="0"/>
              <w:marBottom w:val="0"/>
              <w:divBdr>
                <w:top w:val="none" w:sz="0" w:space="0" w:color="auto"/>
                <w:left w:val="none" w:sz="0" w:space="0" w:color="auto"/>
                <w:bottom w:val="none" w:sz="0" w:space="0" w:color="auto"/>
                <w:right w:val="none" w:sz="0" w:space="0" w:color="auto"/>
              </w:divBdr>
            </w:div>
          </w:divsChild>
        </w:div>
        <w:div w:id="527764717">
          <w:marLeft w:val="0"/>
          <w:marRight w:val="0"/>
          <w:marTop w:val="0"/>
          <w:marBottom w:val="0"/>
          <w:divBdr>
            <w:top w:val="none" w:sz="0" w:space="0" w:color="auto"/>
            <w:left w:val="none" w:sz="0" w:space="0" w:color="auto"/>
            <w:bottom w:val="none" w:sz="0" w:space="0" w:color="auto"/>
            <w:right w:val="none" w:sz="0" w:space="0" w:color="auto"/>
          </w:divBdr>
          <w:divsChild>
            <w:div w:id="442113711">
              <w:marLeft w:val="0"/>
              <w:marRight w:val="0"/>
              <w:marTop w:val="0"/>
              <w:marBottom w:val="0"/>
              <w:divBdr>
                <w:top w:val="none" w:sz="0" w:space="0" w:color="auto"/>
                <w:left w:val="none" w:sz="0" w:space="0" w:color="auto"/>
                <w:bottom w:val="none" w:sz="0" w:space="0" w:color="auto"/>
                <w:right w:val="none" w:sz="0" w:space="0" w:color="auto"/>
              </w:divBdr>
            </w:div>
          </w:divsChild>
        </w:div>
        <w:div w:id="1615361589">
          <w:marLeft w:val="0"/>
          <w:marRight w:val="0"/>
          <w:marTop w:val="0"/>
          <w:marBottom w:val="0"/>
          <w:divBdr>
            <w:top w:val="none" w:sz="0" w:space="0" w:color="auto"/>
            <w:left w:val="none" w:sz="0" w:space="0" w:color="auto"/>
            <w:bottom w:val="none" w:sz="0" w:space="0" w:color="auto"/>
            <w:right w:val="none" w:sz="0" w:space="0" w:color="auto"/>
          </w:divBdr>
          <w:divsChild>
            <w:div w:id="1621304775">
              <w:marLeft w:val="0"/>
              <w:marRight w:val="0"/>
              <w:marTop w:val="0"/>
              <w:marBottom w:val="0"/>
              <w:divBdr>
                <w:top w:val="none" w:sz="0" w:space="0" w:color="auto"/>
                <w:left w:val="none" w:sz="0" w:space="0" w:color="auto"/>
                <w:bottom w:val="none" w:sz="0" w:space="0" w:color="auto"/>
                <w:right w:val="none" w:sz="0" w:space="0" w:color="auto"/>
              </w:divBdr>
            </w:div>
          </w:divsChild>
        </w:div>
        <w:div w:id="2147162667">
          <w:marLeft w:val="0"/>
          <w:marRight w:val="0"/>
          <w:marTop w:val="0"/>
          <w:marBottom w:val="0"/>
          <w:divBdr>
            <w:top w:val="none" w:sz="0" w:space="0" w:color="auto"/>
            <w:left w:val="none" w:sz="0" w:space="0" w:color="auto"/>
            <w:bottom w:val="none" w:sz="0" w:space="0" w:color="auto"/>
            <w:right w:val="none" w:sz="0" w:space="0" w:color="auto"/>
          </w:divBdr>
          <w:divsChild>
            <w:div w:id="1744569928">
              <w:marLeft w:val="0"/>
              <w:marRight w:val="0"/>
              <w:marTop w:val="0"/>
              <w:marBottom w:val="0"/>
              <w:divBdr>
                <w:top w:val="none" w:sz="0" w:space="0" w:color="auto"/>
                <w:left w:val="none" w:sz="0" w:space="0" w:color="auto"/>
                <w:bottom w:val="none" w:sz="0" w:space="0" w:color="auto"/>
                <w:right w:val="none" w:sz="0" w:space="0" w:color="auto"/>
              </w:divBdr>
            </w:div>
          </w:divsChild>
        </w:div>
        <w:div w:id="1485512413">
          <w:marLeft w:val="0"/>
          <w:marRight w:val="0"/>
          <w:marTop w:val="0"/>
          <w:marBottom w:val="0"/>
          <w:divBdr>
            <w:top w:val="none" w:sz="0" w:space="0" w:color="auto"/>
            <w:left w:val="none" w:sz="0" w:space="0" w:color="auto"/>
            <w:bottom w:val="none" w:sz="0" w:space="0" w:color="auto"/>
            <w:right w:val="none" w:sz="0" w:space="0" w:color="auto"/>
          </w:divBdr>
          <w:divsChild>
            <w:div w:id="1645969326">
              <w:marLeft w:val="0"/>
              <w:marRight w:val="0"/>
              <w:marTop w:val="0"/>
              <w:marBottom w:val="0"/>
              <w:divBdr>
                <w:top w:val="none" w:sz="0" w:space="0" w:color="auto"/>
                <w:left w:val="none" w:sz="0" w:space="0" w:color="auto"/>
                <w:bottom w:val="none" w:sz="0" w:space="0" w:color="auto"/>
                <w:right w:val="none" w:sz="0" w:space="0" w:color="auto"/>
              </w:divBdr>
            </w:div>
            <w:div w:id="1839688400">
              <w:marLeft w:val="0"/>
              <w:marRight w:val="0"/>
              <w:marTop w:val="0"/>
              <w:marBottom w:val="0"/>
              <w:divBdr>
                <w:top w:val="none" w:sz="0" w:space="0" w:color="auto"/>
                <w:left w:val="none" w:sz="0" w:space="0" w:color="auto"/>
                <w:bottom w:val="none" w:sz="0" w:space="0" w:color="auto"/>
                <w:right w:val="none" w:sz="0" w:space="0" w:color="auto"/>
              </w:divBdr>
            </w:div>
          </w:divsChild>
        </w:div>
        <w:div w:id="960111717">
          <w:marLeft w:val="0"/>
          <w:marRight w:val="0"/>
          <w:marTop w:val="0"/>
          <w:marBottom w:val="0"/>
          <w:divBdr>
            <w:top w:val="none" w:sz="0" w:space="0" w:color="auto"/>
            <w:left w:val="none" w:sz="0" w:space="0" w:color="auto"/>
            <w:bottom w:val="none" w:sz="0" w:space="0" w:color="auto"/>
            <w:right w:val="none" w:sz="0" w:space="0" w:color="auto"/>
          </w:divBdr>
          <w:divsChild>
            <w:div w:id="535700970">
              <w:marLeft w:val="0"/>
              <w:marRight w:val="0"/>
              <w:marTop w:val="0"/>
              <w:marBottom w:val="0"/>
              <w:divBdr>
                <w:top w:val="none" w:sz="0" w:space="0" w:color="auto"/>
                <w:left w:val="none" w:sz="0" w:space="0" w:color="auto"/>
                <w:bottom w:val="none" w:sz="0" w:space="0" w:color="auto"/>
                <w:right w:val="none" w:sz="0" w:space="0" w:color="auto"/>
              </w:divBdr>
            </w:div>
            <w:div w:id="206797891">
              <w:marLeft w:val="0"/>
              <w:marRight w:val="0"/>
              <w:marTop w:val="0"/>
              <w:marBottom w:val="0"/>
              <w:divBdr>
                <w:top w:val="none" w:sz="0" w:space="0" w:color="auto"/>
                <w:left w:val="none" w:sz="0" w:space="0" w:color="auto"/>
                <w:bottom w:val="none" w:sz="0" w:space="0" w:color="auto"/>
                <w:right w:val="none" w:sz="0" w:space="0" w:color="auto"/>
              </w:divBdr>
            </w:div>
          </w:divsChild>
        </w:div>
        <w:div w:id="972173748">
          <w:marLeft w:val="0"/>
          <w:marRight w:val="0"/>
          <w:marTop w:val="0"/>
          <w:marBottom w:val="0"/>
          <w:divBdr>
            <w:top w:val="none" w:sz="0" w:space="0" w:color="auto"/>
            <w:left w:val="none" w:sz="0" w:space="0" w:color="auto"/>
            <w:bottom w:val="none" w:sz="0" w:space="0" w:color="auto"/>
            <w:right w:val="none" w:sz="0" w:space="0" w:color="auto"/>
          </w:divBdr>
          <w:divsChild>
            <w:div w:id="1245800744">
              <w:marLeft w:val="0"/>
              <w:marRight w:val="0"/>
              <w:marTop w:val="0"/>
              <w:marBottom w:val="0"/>
              <w:divBdr>
                <w:top w:val="none" w:sz="0" w:space="0" w:color="auto"/>
                <w:left w:val="none" w:sz="0" w:space="0" w:color="auto"/>
                <w:bottom w:val="none" w:sz="0" w:space="0" w:color="auto"/>
                <w:right w:val="none" w:sz="0" w:space="0" w:color="auto"/>
              </w:divBdr>
            </w:div>
          </w:divsChild>
        </w:div>
        <w:div w:id="367293485">
          <w:marLeft w:val="0"/>
          <w:marRight w:val="0"/>
          <w:marTop w:val="0"/>
          <w:marBottom w:val="0"/>
          <w:divBdr>
            <w:top w:val="none" w:sz="0" w:space="0" w:color="auto"/>
            <w:left w:val="none" w:sz="0" w:space="0" w:color="auto"/>
            <w:bottom w:val="none" w:sz="0" w:space="0" w:color="auto"/>
            <w:right w:val="none" w:sz="0" w:space="0" w:color="auto"/>
          </w:divBdr>
          <w:divsChild>
            <w:div w:id="1252739254">
              <w:marLeft w:val="0"/>
              <w:marRight w:val="0"/>
              <w:marTop w:val="0"/>
              <w:marBottom w:val="0"/>
              <w:divBdr>
                <w:top w:val="none" w:sz="0" w:space="0" w:color="auto"/>
                <w:left w:val="none" w:sz="0" w:space="0" w:color="auto"/>
                <w:bottom w:val="none" w:sz="0" w:space="0" w:color="auto"/>
                <w:right w:val="none" w:sz="0" w:space="0" w:color="auto"/>
              </w:divBdr>
            </w:div>
          </w:divsChild>
        </w:div>
        <w:div w:id="497237025">
          <w:marLeft w:val="0"/>
          <w:marRight w:val="0"/>
          <w:marTop w:val="0"/>
          <w:marBottom w:val="0"/>
          <w:divBdr>
            <w:top w:val="none" w:sz="0" w:space="0" w:color="auto"/>
            <w:left w:val="none" w:sz="0" w:space="0" w:color="auto"/>
            <w:bottom w:val="none" w:sz="0" w:space="0" w:color="auto"/>
            <w:right w:val="none" w:sz="0" w:space="0" w:color="auto"/>
          </w:divBdr>
          <w:divsChild>
            <w:div w:id="164132391">
              <w:marLeft w:val="0"/>
              <w:marRight w:val="0"/>
              <w:marTop w:val="0"/>
              <w:marBottom w:val="0"/>
              <w:divBdr>
                <w:top w:val="none" w:sz="0" w:space="0" w:color="auto"/>
                <w:left w:val="none" w:sz="0" w:space="0" w:color="auto"/>
                <w:bottom w:val="none" w:sz="0" w:space="0" w:color="auto"/>
                <w:right w:val="none" w:sz="0" w:space="0" w:color="auto"/>
              </w:divBdr>
            </w:div>
            <w:div w:id="1689797234">
              <w:marLeft w:val="0"/>
              <w:marRight w:val="0"/>
              <w:marTop w:val="0"/>
              <w:marBottom w:val="0"/>
              <w:divBdr>
                <w:top w:val="none" w:sz="0" w:space="0" w:color="auto"/>
                <w:left w:val="none" w:sz="0" w:space="0" w:color="auto"/>
                <w:bottom w:val="none" w:sz="0" w:space="0" w:color="auto"/>
                <w:right w:val="none" w:sz="0" w:space="0" w:color="auto"/>
              </w:divBdr>
            </w:div>
          </w:divsChild>
        </w:div>
        <w:div w:id="388236095">
          <w:marLeft w:val="0"/>
          <w:marRight w:val="0"/>
          <w:marTop w:val="0"/>
          <w:marBottom w:val="0"/>
          <w:divBdr>
            <w:top w:val="none" w:sz="0" w:space="0" w:color="auto"/>
            <w:left w:val="none" w:sz="0" w:space="0" w:color="auto"/>
            <w:bottom w:val="none" w:sz="0" w:space="0" w:color="auto"/>
            <w:right w:val="none" w:sz="0" w:space="0" w:color="auto"/>
          </w:divBdr>
          <w:divsChild>
            <w:div w:id="1157916847">
              <w:marLeft w:val="0"/>
              <w:marRight w:val="0"/>
              <w:marTop w:val="0"/>
              <w:marBottom w:val="0"/>
              <w:divBdr>
                <w:top w:val="none" w:sz="0" w:space="0" w:color="auto"/>
                <w:left w:val="none" w:sz="0" w:space="0" w:color="auto"/>
                <w:bottom w:val="none" w:sz="0" w:space="0" w:color="auto"/>
                <w:right w:val="none" w:sz="0" w:space="0" w:color="auto"/>
              </w:divBdr>
            </w:div>
          </w:divsChild>
        </w:div>
        <w:div w:id="95829412">
          <w:marLeft w:val="0"/>
          <w:marRight w:val="0"/>
          <w:marTop w:val="0"/>
          <w:marBottom w:val="0"/>
          <w:divBdr>
            <w:top w:val="none" w:sz="0" w:space="0" w:color="auto"/>
            <w:left w:val="none" w:sz="0" w:space="0" w:color="auto"/>
            <w:bottom w:val="none" w:sz="0" w:space="0" w:color="auto"/>
            <w:right w:val="none" w:sz="0" w:space="0" w:color="auto"/>
          </w:divBdr>
          <w:divsChild>
            <w:div w:id="90930515">
              <w:marLeft w:val="0"/>
              <w:marRight w:val="0"/>
              <w:marTop w:val="0"/>
              <w:marBottom w:val="0"/>
              <w:divBdr>
                <w:top w:val="none" w:sz="0" w:space="0" w:color="auto"/>
                <w:left w:val="none" w:sz="0" w:space="0" w:color="auto"/>
                <w:bottom w:val="none" w:sz="0" w:space="0" w:color="auto"/>
                <w:right w:val="none" w:sz="0" w:space="0" w:color="auto"/>
              </w:divBdr>
            </w:div>
          </w:divsChild>
        </w:div>
        <w:div w:id="67385056">
          <w:marLeft w:val="0"/>
          <w:marRight w:val="0"/>
          <w:marTop w:val="0"/>
          <w:marBottom w:val="0"/>
          <w:divBdr>
            <w:top w:val="none" w:sz="0" w:space="0" w:color="auto"/>
            <w:left w:val="none" w:sz="0" w:space="0" w:color="auto"/>
            <w:bottom w:val="none" w:sz="0" w:space="0" w:color="auto"/>
            <w:right w:val="none" w:sz="0" w:space="0" w:color="auto"/>
          </w:divBdr>
          <w:divsChild>
            <w:div w:id="1519350752">
              <w:marLeft w:val="0"/>
              <w:marRight w:val="0"/>
              <w:marTop w:val="0"/>
              <w:marBottom w:val="0"/>
              <w:divBdr>
                <w:top w:val="none" w:sz="0" w:space="0" w:color="auto"/>
                <w:left w:val="none" w:sz="0" w:space="0" w:color="auto"/>
                <w:bottom w:val="none" w:sz="0" w:space="0" w:color="auto"/>
                <w:right w:val="none" w:sz="0" w:space="0" w:color="auto"/>
              </w:divBdr>
            </w:div>
          </w:divsChild>
        </w:div>
        <w:div w:id="539362342">
          <w:marLeft w:val="0"/>
          <w:marRight w:val="0"/>
          <w:marTop w:val="0"/>
          <w:marBottom w:val="0"/>
          <w:divBdr>
            <w:top w:val="none" w:sz="0" w:space="0" w:color="auto"/>
            <w:left w:val="none" w:sz="0" w:space="0" w:color="auto"/>
            <w:bottom w:val="none" w:sz="0" w:space="0" w:color="auto"/>
            <w:right w:val="none" w:sz="0" w:space="0" w:color="auto"/>
          </w:divBdr>
          <w:divsChild>
            <w:div w:id="1435124766">
              <w:marLeft w:val="0"/>
              <w:marRight w:val="0"/>
              <w:marTop w:val="0"/>
              <w:marBottom w:val="0"/>
              <w:divBdr>
                <w:top w:val="none" w:sz="0" w:space="0" w:color="auto"/>
                <w:left w:val="none" w:sz="0" w:space="0" w:color="auto"/>
                <w:bottom w:val="none" w:sz="0" w:space="0" w:color="auto"/>
                <w:right w:val="none" w:sz="0" w:space="0" w:color="auto"/>
              </w:divBdr>
            </w:div>
            <w:div w:id="1381394000">
              <w:marLeft w:val="0"/>
              <w:marRight w:val="0"/>
              <w:marTop w:val="0"/>
              <w:marBottom w:val="0"/>
              <w:divBdr>
                <w:top w:val="none" w:sz="0" w:space="0" w:color="auto"/>
                <w:left w:val="none" w:sz="0" w:space="0" w:color="auto"/>
                <w:bottom w:val="none" w:sz="0" w:space="0" w:color="auto"/>
                <w:right w:val="none" w:sz="0" w:space="0" w:color="auto"/>
              </w:divBdr>
            </w:div>
          </w:divsChild>
        </w:div>
        <w:div w:id="2051955540">
          <w:marLeft w:val="0"/>
          <w:marRight w:val="0"/>
          <w:marTop w:val="0"/>
          <w:marBottom w:val="0"/>
          <w:divBdr>
            <w:top w:val="none" w:sz="0" w:space="0" w:color="auto"/>
            <w:left w:val="none" w:sz="0" w:space="0" w:color="auto"/>
            <w:bottom w:val="none" w:sz="0" w:space="0" w:color="auto"/>
            <w:right w:val="none" w:sz="0" w:space="0" w:color="auto"/>
          </w:divBdr>
          <w:divsChild>
            <w:div w:id="949581972">
              <w:marLeft w:val="0"/>
              <w:marRight w:val="0"/>
              <w:marTop w:val="0"/>
              <w:marBottom w:val="0"/>
              <w:divBdr>
                <w:top w:val="none" w:sz="0" w:space="0" w:color="auto"/>
                <w:left w:val="none" w:sz="0" w:space="0" w:color="auto"/>
                <w:bottom w:val="none" w:sz="0" w:space="0" w:color="auto"/>
                <w:right w:val="none" w:sz="0" w:space="0" w:color="auto"/>
              </w:divBdr>
            </w:div>
          </w:divsChild>
        </w:div>
        <w:div w:id="2099985784">
          <w:marLeft w:val="0"/>
          <w:marRight w:val="0"/>
          <w:marTop w:val="0"/>
          <w:marBottom w:val="0"/>
          <w:divBdr>
            <w:top w:val="none" w:sz="0" w:space="0" w:color="auto"/>
            <w:left w:val="none" w:sz="0" w:space="0" w:color="auto"/>
            <w:bottom w:val="none" w:sz="0" w:space="0" w:color="auto"/>
            <w:right w:val="none" w:sz="0" w:space="0" w:color="auto"/>
          </w:divBdr>
          <w:divsChild>
            <w:div w:id="975256969">
              <w:marLeft w:val="0"/>
              <w:marRight w:val="0"/>
              <w:marTop w:val="0"/>
              <w:marBottom w:val="0"/>
              <w:divBdr>
                <w:top w:val="none" w:sz="0" w:space="0" w:color="auto"/>
                <w:left w:val="none" w:sz="0" w:space="0" w:color="auto"/>
                <w:bottom w:val="none" w:sz="0" w:space="0" w:color="auto"/>
                <w:right w:val="none" w:sz="0" w:space="0" w:color="auto"/>
              </w:divBdr>
            </w:div>
            <w:div w:id="1388534400">
              <w:marLeft w:val="0"/>
              <w:marRight w:val="0"/>
              <w:marTop w:val="0"/>
              <w:marBottom w:val="0"/>
              <w:divBdr>
                <w:top w:val="none" w:sz="0" w:space="0" w:color="auto"/>
                <w:left w:val="none" w:sz="0" w:space="0" w:color="auto"/>
                <w:bottom w:val="none" w:sz="0" w:space="0" w:color="auto"/>
                <w:right w:val="none" w:sz="0" w:space="0" w:color="auto"/>
              </w:divBdr>
            </w:div>
          </w:divsChild>
        </w:div>
        <w:div w:id="1005207823">
          <w:marLeft w:val="0"/>
          <w:marRight w:val="0"/>
          <w:marTop w:val="0"/>
          <w:marBottom w:val="0"/>
          <w:divBdr>
            <w:top w:val="none" w:sz="0" w:space="0" w:color="auto"/>
            <w:left w:val="none" w:sz="0" w:space="0" w:color="auto"/>
            <w:bottom w:val="none" w:sz="0" w:space="0" w:color="auto"/>
            <w:right w:val="none" w:sz="0" w:space="0" w:color="auto"/>
          </w:divBdr>
          <w:divsChild>
            <w:div w:id="952322258">
              <w:marLeft w:val="0"/>
              <w:marRight w:val="0"/>
              <w:marTop w:val="0"/>
              <w:marBottom w:val="0"/>
              <w:divBdr>
                <w:top w:val="none" w:sz="0" w:space="0" w:color="auto"/>
                <w:left w:val="none" w:sz="0" w:space="0" w:color="auto"/>
                <w:bottom w:val="none" w:sz="0" w:space="0" w:color="auto"/>
                <w:right w:val="none" w:sz="0" w:space="0" w:color="auto"/>
              </w:divBdr>
            </w:div>
          </w:divsChild>
        </w:div>
        <w:div w:id="1380587208">
          <w:marLeft w:val="0"/>
          <w:marRight w:val="0"/>
          <w:marTop w:val="0"/>
          <w:marBottom w:val="0"/>
          <w:divBdr>
            <w:top w:val="none" w:sz="0" w:space="0" w:color="auto"/>
            <w:left w:val="none" w:sz="0" w:space="0" w:color="auto"/>
            <w:bottom w:val="none" w:sz="0" w:space="0" w:color="auto"/>
            <w:right w:val="none" w:sz="0" w:space="0" w:color="auto"/>
          </w:divBdr>
          <w:divsChild>
            <w:div w:id="135338293">
              <w:marLeft w:val="0"/>
              <w:marRight w:val="0"/>
              <w:marTop w:val="0"/>
              <w:marBottom w:val="0"/>
              <w:divBdr>
                <w:top w:val="none" w:sz="0" w:space="0" w:color="auto"/>
                <w:left w:val="none" w:sz="0" w:space="0" w:color="auto"/>
                <w:bottom w:val="none" w:sz="0" w:space="0" w:color="auto"/>
                <w:right w:val="none" w:sz="0" w:space="0" w:color="auto"/>
              </w:divBdr>
            </w:div>
            <w:div w:id="55324507">
              <w:marLeft w:val="0"/>
              <w:marRight w:val="0"/>
              <w:marTop w:val="0"/>
              <w:marBottom w:val="0"/>
              <w:divBdr>
                <w:top w:val="none" w:sz="0" w:space="0" w:color="auto"/>
                <w:left w:val="none" w:sz="0" w:space="0" w:color="auto"/>
                <w:bottom w:val="none" w:sz="0" w:space="0" w:color="auto"/>
                <w:right w:val="none" w:sz="0" w:space="0" w:color="auto"/>
              </w:divBdr>
            </w:div>
            <w:div w:id="1555653007">
              <w:marLeft w:val="0"/>
              <w:marRight w:val="0"/>
              <w:marTop w:val="0"/>
              <w:marBottom w:val="0"/>
              <w:divBdr>
                <w:top w:val="none" w:sz="0" w:space="0" w:color="auto"/>
                <w:left w:val="none" w:sz="0" w:space="0" w:color="auto"/>
                <w:bottom w:val="none" w:sz="0" w:space="0" w:color="auto"/>
                <w:right w:val="none" w:sz="0" w:space="0" w:color="auto"/>
              </w:divBdr>
            </w:div>
          </w:divsChild>
        </w:div>
        <w:div w:id="1767117772">
          <w:marLeft w:val="0"/>
          <w:marRight w:val="0"/>
          <w:marTop w:val="0"/>
          <w:marBottom w:val="0"/>
          <w:divBdr>
            <w:top w:val="none" w:sz="0" w:space="0" w:color="auto"/>
            <w:left w:val="none" w:sz="0" w:space="0" w:color="auto"/>
            <w:bottom w:val="none" w:sz="0" w:space="0" w:color="auto"/>
            <w:right w:val="none" w:sz="0" w:space="0" w:color="auto"/>
          </w:divBdr>
          <w:divsChild>
            <w:div w:id="167525949">
              <w:marLeft w:val="0"/>
              <w:marRight w:val="0"/>
              <w:marTop w:val="0"/>
              <w:marBottom w:val="0"/>
              <w:divBdr>
                <w:top w:val="none" w:sz="0" w:space="0" w:color="auto"/>
                <w:left w:val="none" w:sz="0" w:space="0" w:color="auto"/>
                <w:bottom w:val="none" w:sz="0" w:space="0" w:color="auto"/>
                <w:right w:val="none" w:sz="0" w:space="0" w:color="auto"/>
              </w:divBdr>
            </w:div>
            <w:div w:id="1053041005">
              <w:marLeft w:val="0"/>
              <w:marRight w:val="0"/>
              <w:marTop w:val="0"/>
              <w:marBottom w:val="0"/>
              <w:divBdr>
                <w:top w:val="none" w:sz="0" w:space="0" w:color="auto"/>
                <w:left w:val="none" w:sz="0" w:space="0" w:color="auto"/>
                <w:bottom w:val="none" w:sz="0" w:space="0" w:color="auto"/>
                <w:right w:val="none" w:sz="0" w:space="0" w:color="auto"/>
              </w:divBdr>
            </w:div>
            <w:div w:id="1767269059">
              <w:marLeft w:val="0"/>
              <w:marRight w:val="0"/>
              <w:marTop w:val="0"/>
              <w:marBottom w:val="0"/>
              <w:divBdr>
                <w:top w:val="none" w:sz="0" w:space="0" w:color="auto"/>
                <w:left w:val="none" w:sz="0" w:space="0" w:color="auto"/>
                <w:bottom w:val="none" w:sz="0" w:space="0" w:color="auto"/>
                <w:right w:val="none" w:sz="0" w:space="0" w:color="auto"/>
              </w:divBdr>
            </w:div>
          </w:divsChild>
        </w:div>
        <w:div w:id="1642999718">
          <w:marLeft w:val="0"/>
          <w:marRight w:val="0"/>
          <w:marTop w:val="0"/>
          <w:marBottom w:val="0"/>
          <w:divBdr>
            <w:top w:val="none" w:sz="0" w:space="0" w:color="auto"/>
            <w:left w:val="none" w:sz="0" w:space="0" w:color="auto"/>
            <w:bottom w:val="none" w:sz="0" w:space="0" w:color="auto"/>
            <w:right w:val="none" w:sz="0" w:space="0" w:color="auto"/>
          </w:divBdr>
          <w:divsChild>
            <w:div w:id="1968005249">
              <w:marLeft w:val="0"/>
              <w:marRight w:val="0"/>
              <w:marTop w:val="0"/>
              <w:marBottom w:val="0"/>
              <w:divBdr>
                <w:top w:val="none" w:sz="0" w:space="0" w:color="auto"/>
                <w:left w:val="none" w:sz="0" w:space="0" w:color="auto"/>
                <w:bottom w:val="none" w:sz="0" w:space="0" w:color="auto"/>
                <w:right w:val="none" w:sz="0" w:space="0" w:color="auto"/>
              </w:divBdr>
            </w:div>
          </w:divsChild>
        </w:div>
        <w:div w:id="307783552">
          <w:marLeft w:val="0"/>
          <w:marRight w:val="0"/>
          <w:marTop w:val="0"/>
          <w:marBottom w:val="0"/>
          <w:divBdr>
            <w:top w:val="none" w:sz="0" w:space="0" w:color="auto"/>
            <w:left w:val="none" w:sz="0" w:space="0" w:color="auto"/>
            <w:bottom w:val="none" w:sz="0" w:space="0" w:color="auto"/>
            <w:right w:val="none" w:sz="0" w:space="0" w:color="auto"/>
          </w:divBdr>
          <w:divsChild>
            <w:div w:id="267667094">
              <w:marLeft w:val="0"/>
              <w:marRight w:val="0"/>
              <w:marTop w:val="0"/>
              <w:marBottom w:val="0"/>
              <w:divBdr>
                <w:top w:val="none" w:sz="0" w:space="0" w:color="auto"/>
                <w:left w:val="none" w:sz="0" w:space="0" w:color="auto"/>
                <w:bottom w:val="none" w:sz="0" w:space="0" w:color="auto"/>
                <w:right w:val="none" w:sz="0" w:space="0" w:color="auto"/>
              </w:divBdr>
            </w:div>
          </w:divsChild>
        </w:div>
        <w:div w:id="99763535">
          <w:marLeft w:val="0"/>
          <w:marRight w:val="0"/>
          <w:marTop w:val="0"/>
          <w:marBottom w:val="0"/>
          <w:divBdr>
            <w:top w:val="none" w:sz="0" w:space="0" w:color="auto"/>
            <w:left w:val="none" w:sz="0" w:space="0" w:color="auto"/>
            <w:bottom w:val="none" w:sz="0" w:space="0" w:color="auto"/>
            <w:right w:val="none" w:sz="0" w:space="0" w:color="auto"/>
          </w:divBdr>
          <w:divsChild>
            <w:div w:id="1032926302">
              <w:marLeft w:val="0"/>
              <w:marRight w:val="0"/>
              <w:marTop w:val="0"/>
              <w:marBottom w:val="0"/>
              <w:divBdr>
                <w:top w:val="none" w:sz="0" w:space="0" w:color="auto"/>
                <w:left w:val="none" w:sz="0" w:space="0" w:color="auto"/>
                <w:bottom w:val="none" w:sz="0" w:space="0" w:color="auto"/>
                <w:right w:val="none" w:sz="0" w:space="0" w:color="auto"/>
              </w:divBdr>
            </w:div>
          </w:divsChild>
        </w:div>
        <w:div w:id="70397804">
          <w:marLeft w:val="0"/>
          <w:marRight w:val="0"/>
          <w:marTop w:val="0"/>
          <w:marBottom w:val="0"/>
          <w:divBdr>
            <w:top w:val="none" w:sz="0" w:space="0" w:color="auto"/>
            <w:left w:val="none" w:sz="0" w:space="0" w:color="auto"/>
            <w:bottom w:val="none" w:sz="0" w:space="0" w:color="auto"/>
            <w:right w:val="none" w:sz="0" w:space="0" w:color="auto"/>
          </w:divBdr>
          <w:divsChild>
            <w:div w:id="312756556">
              <w:marLeft w:val="0"/>
              <w:marRight w:val="0"/>
              <w:marTop w:val="0"/>
              <w:marBottom w:val="0"/>
              <w:divBdr>
                <w:top w:val="none" w:sz="0" w:space="0" w:color="auto"/>
                <w:left w:val="none" w:sz="0" w:space="0" w:color="auto"/>
                <w:bottom w:val="none" w:sz="0" w:space="0" w:color="auto"/>
                <w:right w:val="none" w:sz="0" w:space="0" w:color="auto"/>
              </w:divBdr>
            </w:div>
          </w:divsChild>
        </w:div>
        <w:div w:id="769279068">
          <w:marLeft w:val="0"/>
          <w:marRight w:val="0"/>
          <w:marTop w:val="0"/>
          <w:marBottom w:val="0"/>
          <w:divBdr>
            <w:top w:val="none" w:sz="0" w:space="0" w:color="auto"/>
            <w:left w:val="none" w:sz="0" w:space="0" w:color="auto"/>
            <w:bottom w:val="none" w:sz="0" w:space="0" w:color="auto"/>
            <w:right w:val="none" w:sz="0" w:space="0" w:color="auto"/>
          </w:divBdr>
          <w:divsChild>
            <w:div w:id="1476529461">
              <w:marLeft w:val="0"/>
              <w:marRight w:val="0"/>
              <w:marTop w:val="0"/>
              <w:marBottom w:val="0"/>
              <w:divBdr>
                <w:top w:val="none" w:sz="0" w:space="0" w:color="auto"/>
                <w:left w:val="none" w:sz="0" w:space="0" w:color="auto"/>
                <w:bottom w:val="none" w:sz="0" w:space="0" w:color="auto"/>
                <w:right w:val="none" w:sz="0" w:space="0" w:color="auto"/>
              </w:divBdr>
            </w:div>
          </w:divsChild>
        </w:div>
        <w:div w:id="1368213409">
          <w:marLeft w:val="0"/>
          <w:marRight w:val="0"/>
          <w:marTop w:val="0"/>
          <w:marBottom w:val="0"/>
          <w:divBdr>
            <w:top w:val="none" w:sz="0" w:space="0" w:color="auto"/>
            <w:left w:val="none" w:sz="0" w:space="0" w:color="auto"/>
            <w:bottom w:val="none" w:sz="0" w:space="0" w:color="auto"/>
            <w:right w:val="none" w:sz="0" w:space="0" w:color="auto"/>
          </w:divBdr>
          <w:divsChild>
            <w:div w:id="133186950">
              <w:marLeft w:val="0"/>
              <w:marRight w:val="0"/>
              <w:marTop w:val="0"/>
              <w:marBottom w:val="0"/>
              <w:divBdr>
                <w:top w:val="none" w:sz="0" w:space="0" w:color="auto"/>
                <w:left w:val="none" w:sz="0" w:space="0" w:color="auto"/>
                <w:bottom w:val="none" w:sz="0" w:space="0" w:color="auto"/>
                <w:right w:val="none" w:sz="0" w:space="0" w:color="auto"/>
              </w:divBdr>
            </w:div>
          </w:divsChild>
        </w:div>
        <w:div w:id="1539968700">
          <w:marLeft w:val="0"/>
          <w:marRight w:val="0"/>
          <w:marTop w:val="0"/>
          <w:marBottom w:val="0"/>
          <w:divBdr>
            <w:top w:val="none" w:sz="0" w:space="0" w:color="auto"/>
            <w:left w:val="none" w:sz="0" w:space="0" w:color="auto"/>
            <w:bottom w:val="none" w:sz="0" w:space="0" w:color="auto"/>
            <w:right w:val="none" w:sz="0" w:space="0" w:color="auto"/>
          </w:divBdr>
          <w:divsChild>
            <w:div w:id="342175243">
              <w:marLeft w:val="0"/>
              <w:marRight w:val="0"/>
              <w:marTop w:val="0"/>
              <w:marBottom w:val="0"/>
              <w:divBdr>
                <w:top w:val="none" w:sz="0" w:space="0" w:color="auto"/>
                <w:left w:val="none" w:sz="0" w:space="0" w:color="auto"/>
                <w:bottom w:val="none" w:sz="0" w:space="0" w:color="auto"/>
                <w:right w:val="none" w:sz="0" w:space="0" w:color="auto"/>
              </w:divBdr>
            </w:div>
            <w:div w:id="1684671878">
              <w:marLeft w:val="0"/>
              <w:marRight w:val="0"/>
              <w:marTop w:val="0"/>
              <w:marBottom w:val="0"/>
              <w:divBdr>
                <w:top w:val="none" w:sz="0" w:space="0" w:color="auto"/>
                <w:left w:val="none" w:sz="0" w:space="0" w:color="auto"/>
                <w:bottom w:val="none" w:sz="0" w:space="0" w:color="auto"/>
                <w:right w:val="none" w:sz="0" w:space="0" w:color="auto"/>
              </w:divBdr>
            </w:div>
          </w:divsChild>
        </w:div>
        <w:div w:id="1011493380">
          <w:marLeft w:val="0"/>
          <w:marRight w:val="0"/>
          <w:marTop w:val="0"/>
          <w:marBottom w:val="0"/>
          <w:divBdr>
            <w:top w:val="none" w:sz="0" w:space="0" w:color="auto"/>
            <w:left w:val="none" w:sz="0" w:space="0" w:color="auto"/>
            <w:bottom w:val="none" w:sz="0" w:space="0" w:color="auto"/>
            <w:right w:val="none" w:sz="0" w:space="0" w:color="auto"/>
          </w:divBdr>
          <w:divsChild>
            <w:div w:id="1519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3944">
      <w:bodyDiv w:val="1"/>
      <w:marLeft w:val="0"/>
      <w:marRight w:val="0"/>
      <w:marTop w:val="0"/>
      <w:marBottom w:val="0"/>
      <w:divBdr>
        <w:top w:val="none" w:sz="0" w:space="0" w:color="auto"/>
        <w:left w:val="none" w:sz="0" w:space="0" w:color="auto"/>
        <w:bottom w:val="none" w:sz="0" w:space="0" w:color="auto"/>
        <w:right w:val="none" w:sz="0" w:space="0" w:color="auto"/>
      </w:divBdr>
    </w:div>
    <w:div w:id="1825199515">
      <w:bodyDiv w:val="1"/>
      <w:marLeft w:val="0"/>
      <w:marRight w:val="0"/>
      <w:marTop w:val="0"/>
      <w:marBottom w:val="0"/>
      <w:divBdr>
        <w:top w:val="none" w:sz="0" w:space="0" w:color="auto"/>
        <w:left w:val="none" w:sz="0" w:space="0" w:color="auto"/>
        <w:bottom w:val="none" w:sz="0" w:space="0" w:color="auto"/>
        <w:right w:val="none" w:sz="0" w:space="0" w:color="auto"/>
      </w:divBdr>
    </w:div>
    <w:div w:id="1857767713">
      <w:bodyDiv w:val="1"/>
      <w:marLeft w:val="0"/>
      <w:marRight w:val="0"/>
      <w:marTop w:val="0"/>
      <w:marBottom w:val="0"/>
      <w:divBdr>
        <w:top w:val="none" w:sz="0" w:space="0" w:color="auto"/>
        <w:left w:val="none" w:sz="0" w:space="0" w:color="auto"/>
        <w:bottom w:val="none" w:sz="0" w:space="0" w:color="auto"/>
        <w:right w:val="none" w:sz="0" w:space="0" w:color="auto"/>
      </w:divBdr>
    </w:div>
    <w:div w:id="1993093578">
      <w:bodyDiv w:val="1"/>
      <w:marLeft w:val="0"/>
      <w:marRight w:val="0"/>
      <w:marTop w:val="0"/>
      <w:marBottom w:val="0"/>
      <w:divBdr>
        <w:top w:val="none" w:sz="0" w:space="0" w:color="auto"/>
        <w:left w:val="none" w:sz="0" w:space="0" w:color="auto"/>
        <w:bottom w:val="none" w:sz="0" w:space="0" w:color="auto"/>
        <w:right w:val="none" w:sz="0" w:space="0" w:color="auto"/>
      </w:divBdr>
    </w:div>
    <w:div w:id="2003776781">
      <w:bodyDiv w:val="1"/>
      <w:marLeft w:val="0"/>
      <w:marRight w:val="0"/>
      <w:marTop w:val="0"/>
      <w:marBottom w:val="0"/>
      <w:divBdr>
        <w:top w:val="none" w:sz="0" w:space="0" w:color="auto"/>
        <w:left w:val="none" w:sz="0" w:space="0" w:color="auto"/>
        <w:bottom w:val="none" w:sz="0" w:space="0" w:color="auto"/>
        <w:right w:val="none" w:sz="0" w:space="0" w:color="auto"/>
      </w:divBdr>
    </w:div>
    <w:div w:id="2039695719">
      <w:bodyDiv w:val="1"/>
      <w:marLeft w:val="0"/>
      <w:marRight w:val="0"/>
      <w:marTop w:val="0"/>
      <w:marBottom w:val="0"/>
      <w:divBdr>
        <w:top w:val="none" w:sz="0" w:space="0" w:color="auto"/>
        <w:left w:val="none" w:sz="0" w:space="0" w:color="auto"/>
        <w:bottom w:val="none" w:sz="0" w:space="0" w:color="auto"/>
        <w:right w:val="none" w:sz="0" w:space="0" w:color="auto"/>
      </w:divBdr>
    </w:div>
    <w:div w:id="21414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enanwood.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7C7CF0E38BD4B8E4DD60ED7BCFE16" ma:contentTypeVersion="20" ma:contentTypeDescription="Create a new document." ma:contentTypeScope="" ma:versionID="148b5120a9b77ed0bbda88d18a7b0690">
  <xsd:schema xmlns:xsd="http://www.w3.org/2001/XMLSchema" xmlns:xs="http://www.w3.org/2001/XMLSchema" xmlns:p="http://schemas.microsoft.com/office/2006/metadata/properties" xmlns:ns2="ba583caf-eded-414f-bfd5-5cef799129a5" xmlns:ns3="f34e3a75-a05d-460d-911a-6ccc42a5de84" targetNamespace="http://schemas.microsoft.com/office/2006/metadata/properties" ma:root="true" ma:fieldsID="85dca5a672380fd3acd3de189f48fb8b" ns2:_="" ns3:_="">
    <xsd:import namespace="ba583caf-eded-414f-bfd5-5cef799129a5"/>
    <xsd:import namespace="f34e3a75-a05d-460d-911a-6ccc42a5de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preview"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83caf-eded-414f-bfd5-5cef79912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preview" ma:index="18"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eaf81a-0fa8-402b-9c8c-fd5dcf89b5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e3a75-a05d-460d-911a-6ccc42a5de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d790af7-4f59-41b9-b9f2-dd4c40ec55ac}" ma:internalName="TaxCatchAll" ma:showField="CatchAllData" ma:web="f34e3a75-a05d-460d-911a-6ccc42a5d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ba583caf-eded-414f-bfd5-5cef799129a5">
      <Url xsi:nil="true"/>
      <Description xsi:nil="true"/>
    </preview>
    <lcf76f155ced4ddcb4097134ff3c332f xmlns="ba583caf-eded-414f-bfd5-5cef799129a5">
      <Terms xmlns="http://schemas.microsoft.com/office/infopath/2007/PartnerControls"/>
    </lcf76f155ced4ddcb4097134ff3c332f>
    <TaxCatchAll xmlns="f34e3a75-a05d-460d-911a-6ccc42a5de84" xsi:nil="true"/>
    <_Flow_SignoffStatus xmlns="ba583caf-eded-414f-bfd5-5cef799129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8CDB7-7E1F-408A-99D4-D084E127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83caf-eded-414f-bfd5-5cef799129a5"/>
    <ds:schemaRef ds:uri="f34e3a75-a05d-460d-911a-6ccc42a5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79A4C-A338-47E8-B269-AAAED6D3E3C6}">
  <ds:schemaRefs>
    <ds:schemaRef ds:uri="http://schemas.microsoft.com/office/2006/metadata/properties"/>
    <ds:schemaRef ds:uri="http://schemas.microsoft.com/office/infopath/2007/PartnerControls"/>
    <ds:schemaRef ds:uri="ba583caf-eded-414f-bfd5-5cef799129a5"/>
    <ds:schemaRef ds:uri="f34e3a75-a05d-460d-911a-6ccc42a5de84"/>
  </ds:schemaRefs>
</ds:datastoreItem>
</file>

<file path=customXml/itemProps3.xml><?xml version="1.0" encoding="utf-8"?>
<ds:datastoreItem xmlns:ds="http://schemas.openxmlformats.org/officeDocument/2006/customXml" ds:itemID="{206419AC-60A5-4825-A1AD-182E6090A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Jones</dc:creator>
  <cp:lastModifiedBy>Phil Richardson</cp:lastModifiedBy>
  <cp:revision>2</cp:revision>
  <dcterms:created xsi:type="dcterms:W3CDTF">2025-04-07T07:55:00Z</dcterms:created>
  <dcterms:modified xsi:type="dcterms:W3CDTF">2025-04-07T07:55:00Z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0x0101004507C7CF0E38BD4B8E4DD60ED7BCFE16</vt:lpwstr>
  </property>
  <property fmtid="{D5CDD505-2E9C-101B-9397-08002B2CF9AE}" pid="3" name="MediaServiceImageTags">
    <vt:lpwstr/>
  </property>
</Properties>
</file>